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8" w:rsidRPr="0070696B" w:rsidRDefault="004E7588" w:rsidP="004E7588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СОВЕТ НАРОДНЫХ ДЕПУТАТОВ</w:t>
      </w:r>
    </w:p>
    <w:p w:rsidR="004E7588" w:rsidRPr="0070696B" w:rsidRDefault="004E7588" w:rsidP="004E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4E7588" w:rsidRPr="0070696B" w:rsidRDefault="004E7588" w:rsidP="004E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>ПОДГОРЕНСКОГО МУНИЦИПАЛЬНОГО РАЙОНА</w:t>
      </w:r>
    </w:p>
    <w:p w:rsidR="004E7588" w:rsidRPr="0070696B" w:rsidRDefault="004E7588" w:rsidP="004E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  <w:t xml:space="preserve"> ВОРОНЕЖСКОЙ ОБЛАСТИ</w:t>
      </w:r>
    </w:p>
    <w:p w:rsidR="004E7588" w:rsidRPr="0070696B" w:rsidRDefault="004E7588" w:rsidP="004E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7588" w:rsidRPr="0070696B" w:rsidRDefault="004E7588" w:rsidP="004E7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</w:pPr>
      <w:r w:rsidRPr="0070696B">
        <w:rPr>
          <w:rFonts w:ascii="Times New Roman" w:eastAsia="Times New Roman" w:hAnsi="Times New Roman" w:cs="Times New Roman"/>
          <w:b/>
          <w:sz w:val="26"/>
          <w:szCs w:val="32"/>
          <w:lang w:eastAsia="ar-SA"/>
        </w:rPr>
        <w:t>РЕШЕНИЕ</w:t>
      </w:r>
    </w:p>
    <w:p w:rsidR="004E7588" w:rsidRPr="0070696B" w:rsidRDefault="004E7588" w:rsidP="004E75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7588" w:rsidRPr="0070696B" w:rsidRDefault="00393FC2" w:rsidP="004E7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  28</w:t>
      </w:r>
      <w:r w:rsidR="004E7588" w:rsidRPr="0070696B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4E758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декабря  2023 г.  № 28</w:t>
      </w:r>
    </w:p>
    <w:p w:rsidR="004E7588" w:rsidRPr="0070696B" w:rsidRDefault="004E7588" w:rsidP="004E758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696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Лыково</w:t>
      </w:r>
    </w:p>
    <w:p w:rsidR="004E7588" w:rsidRPr="0070696B" w:rsidRDefault="004E7588" w:rsidP="004E7588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6"/>
          <w:szCs w:val="20"/>
        </w:rPr>
      </w:pPr>
    </w:p>
    <w:p w:rsidR="004E7588" w:rsidRDefault="004E7588" w:rsidP="004E7588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>О передаче Подгоренскому</w:t>
      </w:r>
      <w:r w:rsidRPr="0070696B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>муниципальному</w:t>
      </w:r>
    </w:p>
    <w:p w:rsidR="004E7588" w:rsidRDefault="004E7588" w:rsidP="004E7588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району Воронежской области отдельных </w:t>
      </w:r>
    </w:p>
    <w:p w:rsidR="004E7588" w:rsidRDefault="004E7588" w:rsidP="004E7588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бюджетных полномочий по решению </w:t>
      </w:r>
    </w:p>
    <w:p w:rsidR="004E7588" w:rsidRPr="004E7588" w:rsidRDefault="004E7588" w:rsidP="004E7588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вопросов местного значения </w:t>
      </w:r>
    </w:p>
    <w:p w:rsidR="00D277C4" w:rsidRDefault="00D277C4"/>
    <w:p w:rsidR="00AC6591" w:rsidRDefault="004E7588" w:rsidP="00AC65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 06.10.2003 </w:t>
      </w:r>
      <w:r w:rsidR="00AC6591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4E7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r w:rsidR="00AC6591">
        <w:rPr>
          <w:rFonts w:ascii="Times New Roman" w:eastAsia="Times New Roman" w:hAnsi="Times New Roman" w:cs="Times New Roman"/>
          <w:color w:val="000000"/>
          <w:sz w:val="26"/>
          <w:szCs w:val="26"/>
        </w:rPr>
        <w:t>Лыковского</w:t>
      </w:r>
      <w:r w:rsidRPr="004E7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   </w:t>
      </w:r>
    </w:p>
    <w:p w:rsidR="004E7588" w:rsidRPr="004E7588" w:rsidRDefault="00AC6591" w:rsidP="00AC65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 Е Ш И Л</w:t>
      </w:r>
      <w:r w:rsidRPr="004E758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E7588" w:rsidRPr="004E7588" w:rsidRDefault="004E7588" w:rsidP="004E7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1. Передать Подгоренскому муниципальному району Воронежской области отдельные бюджетные полномочия по решению вопросов местного значения, предусмотренных п.1 ч.1 ст.14 Федерального закона от 06.10.2003 </w:t>
      </w:r>
      <w:r w:rsidR="00AC6591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E7588">
        <w:rPr>
          <w:rFonts w:ascii="Times New Roman" w:eastAsia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а именно:</w:t>
      </w:r>
    </w:p>
    <w:p w:rsidR="004E7588" w:rsidRPr="004E7588" w:rsidRDefault="00AC6591" w:rsidP="004E7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="004E7588" w:rsidRPr="004E7588">
        <w:rPr>
          <w:rFonts w:ascii="Times New Roman" w:eastAsia="Times New Roman" w:hAnsi="Times New Roman" w:cs="Times New Roman"/>
          <w:sz w:val="26"/>
          <w:szCs w:val="26"/>
        </w:rPr>
        <w:t xml:space="preserve"> составление проекта бюджета поселения, составление отчета об исполнении бюджета поселения.</w:t>
      </w:r>
    </w:p>
    <w:p w:rsidR="004E7588" w:rsidRPr="004E7588" w:rsidRDefault="004E7588" w:rsidP="004E7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2. Администрации </w:t>
      </w:r>
      <w:r w:rsidR="00BB7B37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заключить соглашение о передаче отдельных бюджетных полномочий, указанных в п.1 настоящего решения, сроком на 5 лет.</w:t>
      </w:r>
    </w:p>
    <w:p w:rsidR="004E7588" w:rsidRPr="004E7588" w:rsidRDefault="004E7588" w:rsidP="004E7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 01.03.2024 года.</w:t>
      </w:r>
    </w:p>
    <w:p w:rsidR="004E7588" w:rsidRPr="004E7588" w:rsidRDefault="004E7588" w:rsidP="004E7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7E0" w:rsidRDefault="009677E0" w:rsidP="004E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7588" w:rsidRPr="004E7588" w:rsidRDefault="004E7588" w:rsidP="004E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B7B37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E7588" w:rsidRPr="004E7588" w:rsidRDefault="004E7588" w:rsidP="004E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588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</w:t>
      </w:r>
    </w:p>
    <w:p w:rsidR="004E7588" w:rsidRDefault="004E7588" w:rsidP="004E7588">
      <w:r w:rsidRPr="004E7588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</w:t>
      </w:r>
      <w:r w:rsidR="00BB7B37"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sectPr w:rsidR="004E7588" w:rsidSect="00D2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7588"/>
    <w:rsid w:val="00393FC2"/>
    <w:rsid w:val="004E7588"/>
    <w:rsid w:val="006179B4"/>
    <w:rsid w:val="009677E0"/>
    <w:rsid w:val="00A4022E"/>
    <w:rsid w:val="00AC6591"/>
    <w:rsid w:val="00BB7B37"/>
    <w:rsid w:val="00C92E60"/>
    <w:rsid w:val="00D15C03"/>
    <w:rsid w:val="00D277C4"/>
    <w:rsid w:val="00D4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2023-12-25T06:56:00Z</dcterms:created>
  <dcterms:modified xsi:type="dcterms:W3CDTF">2023-12-27T08:29:00Z</dcterms:modified>
</cp:coreProperties>
</file>