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A9" w:rsidRPr="000C5008" w:rsidRDefault="000721A9" w:rsidP="000721A9">
      <w:pPr>
        <w:widowControl w:val="0"/>
        <w:suppressAutoHyphens/>
        <w:jc w:val="center"/>
        <w:rPr>
          <w:b/>
          <w:bCs/>
          <w:sz w:val="26"/>
          <w:szCs w:val="26"/>
        </w:rPr>
      </w:pPr>
      <w:r w:rsidRPr="000C5008">
        <w:rPr>
          <w:b/>
          <w:bCs/>
          <w:sz w:val="26"/>
          <w:szCs w:val="26"/>
        </w:rPr>
        <w:t>СОВЕТ НАРОДНЫХ ДЕПУТАТОВ</w:t>
      </w:r>
    </w:p>
    <w:p w:rsidR="000721A9" w:rsidRPr="000C5008" w:rsidRDefault="000C5008" w:rsidP="000721A9">
      <w:pPr>
        <w:widowControl w:val="0"/>
        <w:suppressAutoHyphens/>
        <w:jc w:val="center"/>
        <w:rPr>
          <w:b/>
          <w:bCs/>
          <w:sz w:val="26"/>
          <w:szCs w:val="26"/>
        </w:rPr>
      </w:pPr>
      <w:r w:rsidRPr="000C5008">
        <w:rPr>
          <w:b/>
          <w:bCs/>
          <w:sz w:val="26"/>
          <w:szCs w:val="26"/>
        </w:rPr>
        <w:t>ЛЫКОВСКОГО</w:t>
      </w:r>
      <w:r w:rsidR="000721A9" w:rsidRPr="000C5008">
        <w:rPr>
          <w:b/>
          <w:bCs/>
          <w:sz w:val="26"/>
          <w:szCs w:val="26"/>
        </w:rPr>
        <w:t xml:space="preserve"> СЕЛЬСКОГО ПОСЕЛЕНИЯ</w:t>
      </w:r>
    </w:p>
    <w:p w:rsidR="000721A9" w:rsidRPr="000C5008" w:rsidRDefault="000C5008" w:rsidP="000721A9">
      <w:pPr>
        <w:widowControl w:val="0"/>
        <w:suppressAutoHyphens/>
        <w:jc w:val="center"/>
        <w:rPr>
          <w:b/>
          <w:bCs/>
          <w:sz w:val="26"/>
          <w:szCs w:val="26"/>
        </w:rPr>
      </w:pPr>
      <w:r w:rsidRPr="000C5008">
        <w:rPr>
          <w:b/>
          <w:bCs/>
          <w:sz w:val="26"/>
          <w:szCs w:val="26"/>
        </w:rPr>
        <w:t xml:space="preserve">ПОДГОРЕНСКОГО МУНИЦИПАЛЬНОГО </w:t>
      </w:r>
      <w:r w:rsidR="000721A9" w:rsidRPr="000C5008">
        <w:rPr>
          <w:b/>
          <w:bCs/>
          <w:sz w:val="26"/>
          <w:szCs w:val="26"/>
        </w:rPr>
        <w:t>РАЙОНА</w:t>
      </w:r>
    </w:p>
    <w:p w:rsidR="000721A9" w:rsidRPr="000C5008" w:rsidRDefault="000721A9" w:rsidP="000721A9">
      <w:pPr>
        <w:widowControl w:val="0"/>
        <w:suppressAutoHyphens/>
        <w:jc w:val="center"/>
        <w:rPr>
          <w:b/>
          <w:sz w:val="26"/>
          <w:szCs w:val="26"/>
        </w:rPr>
      </w:pPr>
      <w:r w:rsidRPr="000C5008">
        <w:rPr>
          <w:b/>
          <w:bCs/>
          <w:sz w:val="26"/>
          <w:szCs w:val="26"/>
        </w:rPr>
        <w:tab/>
      </w:r>
      <w:r w:rsidRPr="000C5008">
        <w:rPr>
          <w:b/>
          <w:bCs/>
          <w:sz w:val="26"/>
          <w:szCs w:val="26"/>
        </w:rPr>
        <w:tab/>
        <w:t>ВОРОНЕЖСКОЙ ОБЛАСТИ</w:t>
      </w:r>
      <w:r w:rsidRPr="000C5008">
        <w:rPr>
          <w:b/>
          <w:bCs/>
          <w:sz w:val="26"/>
          <w:szCs w:val="26"/>
        </w:rPr>
        <w:tab/>
      </w:r>
      <w:r w:rsidRPr="000C5008">
        <w:rPr>
          <w:b/>
          <w:sz w:val="26"/>
          <w:szCs w:val="26"/>
        </w:rPr>
        <w:tab/>
      </w:r>
      <w:r w:rsidRPr="000C5008">
        <w:rPr>
          <w:b/>
          <w:sz w:val="26"/>
          <w:szCs w:val="26"/>
        </w:rPr>
        <w:tab/>
      </w:r>
    </w:p>
    <w:p w:rsidR="000721A9" w:rsidRPr="000C5008" w:rsidRDefault="000721A9" w:rsidP="000721A9">
      <w:pPr>
        <w:widowControl w:val="0"/>
        <w:suppressAutoHyphens/>
        <w:jc w:val="center"/>
        <w:rPr>
          <w:b/>
          <w:bCs/>
          <w:sz w:val="26"/>
          <w:szCs w:val="26"/>
        </w:rPr>
      </w:pPr>
    </w:p>
    <w:p w:rsidR="000721A9" w:rsidRPr="000C5008" w:rsidRDefault="000721A9" w:rsidP="000721A9">
      <w:pPr>
        <w:widowControl w:val="0"/>
        <w:suppressAutoHyphens/>
        <w:rPr>
          <w:sz w:val="26"/>
          <w:szCs w:val="26"/>
        </w:rPr>
      </w:pPr>
    </w:p>
    <w:p w:rsidR="000721A9" w:rsidRPr="000C5008" w:rsidRDefault="000721A9" w:rsidP="000721A9">
      <w:pPr>
        <w:widowControl w:val="0"/>
        <w:suppressAutoHyphens/>
        <w:jc w:val="center"/>
        <w:rPr>
          <w:b/>
          <w:bCs/>
          <w:sz w:val="26"/>
          <w:szCs w:val="26"/>
        </w:rPr>
      </w:pPr>
      <w:r w:rsidRPr="000C5008">
        <w:rPr>
          <w:b/>
          <w:bCs/>
          <w:sz w:val="26"/>
          <w:szCs w:val="26"/>
        </w:rPr>
        <w:t xml:space="preserve">РЕШЕНИЕ </w:t>
      </w:r>
    </w:p>
    <w:p w:rsidR="000721A9" w:rsidRPr="000C5008" w:rsidRDefault="000721A9" w:rsidP="000721A9">
      <w:pPr>
        <w:widowControl w:val="0"/>
        <w:suppressAutoHyphens/>
        <w:rPr>
          <w:b/>
          <w:bCs/>
          <w:sz w:val="26"/>
          <w:szCs w:val="26"/>
        </w:rPr>
      </w:pPr>
    </w:p>
    <w:p w:rsidR="000721A9" w:rsidRPr="000C5008" w:rsidRDefault="000721A9" w:rsidP="000721A9">
      <w:pPr>
        <w:widowControl w:val="0"/>
        <w:suppressAutoHyphens/>
        <w:rPr>
          <w:b/>
          <w:bCs/>
          <w:sz w:val="26"/>
          <w:szCs w:val="26"/>
        </w:rPr>
      </w:pPr>
    </w:p>
    <w:p w:rsidR="000721A9" w:rsidRPr="000C5008" w:rsidRDefault="000721A9" w:rsidP="000721A9">
      <w:pPr>
        <w:widowControl w:val="0"/>
        <w:suppressAutoHyphens/>
        <w:rPr>
          <w:sz w:val="26"/>
          <w:szCs w:val="26"/>
          <w:u w:val="single"/>
          <w:shd w:val="clear" w:color="auto" w:fill="FFFF00"/>
        </w:rPr>
      </w:pPr>
      <w:r w:rsidRPr="000C5008">
        <w:rPr>
          <w:sz w:val="26"/>
          <w:szCs w:val="26"/>
          <w:u w:val="single"/>
        </w:rPr>
        <w:t xml:space="preserve">от </w:t>
      </w:r>
      <w:r w:rsidR="002564F8">
        <w:rPr>
          <w:sz w:val="26"/>
          <w:szCs w:val="26"/>
          <w:u w:val="single"/>
        </w:rPr>
        <w:t>22</w:t>
      </w:r>
      <w:r w:rsidR="000C5008">
        <w:rPr>
          <w:sz w:val="26"/>
          <w:szCs w:val="26"/>
          <w:u w:val="single"/>
        </w:rPr>
        <w:t xml:space="preserve"> апреля</w:t>
      </w:r>
      <w:r w:rsidRPr="000C5008">
        <w:rPr>
          <w:sz w:val="26"/>
          <w:szCs w:val="26"/>
          <w:u w:val="single"/>
        </w:rPr>
        <w:t xml:space="preserve"> 20</w:t>
      </w:r>
      <w:r w:rsidR="000C5008">
        <w:rPr>
          <w:sz w:val="26"/>
          <w:szCs w:val="26"/>
          <w:u w:val="single"/>
        </w:rPr>
        <w:t>24 г.</w:t>
      </w:r>
      <w:r w:rsidRPr="000C5008">
        <w:rPr>
          <w:sz w:val="26"/>
          <w:szCs w:val="26"/>
          <w:u w:val="single"/>
        </w:rPr>
        <w:t xml:space="preserve"> № </w:t>
      </w:r>
      <w:r w:rsidR="000C5008">
        <w:rPr>
          <w:sz w:val="26"/>
          <w:szCs w:val="26"/>
          <w:u w:val="single"/>
        </w:rPr>
        <w:t>10</w:t>
      </w:r>
    </w:p>
    <w:p w:rsidR="000721A9" w:rsidRPr="000C5008" w:rsidRDefault="000C5008" w:rsidP="000721A9">
      <w:pPr>
        <w:widowControl w:val="0"/>
        <w:suppressAutoHyphens/>
        <w:rPr>
          <w:sz w:val="26"/>
          <w:szCs w:val="26"/>
        </w:rPr>
      </w:pPr>
      <w:r w:rsidRPr="000C5008">
        <w:rPr>
          <w:sz w:val="26"/>
          <w:szCs w:val="26"/>
        </w:rPr>
        <w:t>с. Лыково</w:t>
      </w:r>
    </w:p>
    <w:p w:rsidR="000721A9" w:rsidRPr="000C5008" w:rsidRDefault="000721A9" w:rsidP="000721A9">
      <w:pPr>
        <w:widowControl w:val="0"/>
        <w:suppressAutoHyphens/>
        <w:rPr>
          <w:sz w:val="26"/>
          <w:szCs w:val="26"/>
        </w:rPr>
      </w:pPr>
    </w:p>
    <w:p w:rsidR="000721A9" w:rsidRPr="000C5008" w:rsidRDefault="000721A9" w:rsidP="000721A9">
      <w:pPr>
        <w:widowControl w:val="0"/>
        <w:suppressAutoHyphens/>
        <w:rPr>
          <w:b/>
          <w:sz w:val="26"/>
          <w:szCs w:val="26"/>
        </w:rPr>
      </w:pPr>
      <w:r w:rsidRPr="000C5008">
        <w:rPr>
          <w:b/>
          <w:sz w:val="26"/>
          <w:szCs w:val="26"/>
        </w:rPr>
        <w:t>О безвозмездной передаче имущества,</w:t>
      </w:r>
    </w:p>
    <w:p w:rsidR="000721A9" w:rsidRPr="000C5008" w:rsidRDefault="000721A9" w:rsidP="000721A9">
      <w:pPr>
        <w:widowControl w:val="0"/>
        <w:suppressAutoHyphens/>
        <w:rPr>
          <w:b/>
          <w:sz w:val="26"/>
          <w:szCs w:val="26"/>
        </w:rPr>
      </w:pPr>
      <w:proofErr w:type="gramStart"/>
      <w:r w:rsidRPr="000C5008">
        <w:rPr>
          <w:b/>
          <w:sz w:val="26"/>
          <w:szCs w:val="26"/>
          <w:lang w:eastAsia="ar-SA"/>
        </w:rPr>
        <w:t>находящегося</w:t>
      </w:r>
      <w:proofErr w:type="gramEnd"/>
      <w:r w:rsidRPr="000C5008">
        <w:rPr>
          <w:b/>
          <w:sz w:val="26"/>
          <w:szCs w:val="26"/>
          <w:lang w:eastAsia="ar-SA"/>
        </w:rPr>
        <w:t xml:space="preserve"> в собственности</w:t>
      </w:r>
    </w:p>
    <w:p w:rsidR="000721A9" w:rsidRPr="000C5008" w:rsidRDefault="000C5008" w:rsidP="000721A9">
      <w:pPr>
        <w:widowControl w:val="0"/>
        <w:suppressAutoHyphens/>
        <w:rPr>
          <w:b/>
          <w:sz w:val="26"/>
          <w:szCs w:val="26"/>
        </w:rPr>
      </w:pPr>
      <w:r>
        <w:rPr>
          <w:b/>
          <w:sz w:val="26"/>
          <w:szCs w:val="26"/>
        </w:rPr>
        <w:t>Лыковского</w:t>
      </w:r>
      <w:r w:rsidR="000721A9" w:rsidRPr="000C5008">
        <w:rPr>
          <w:b/>
          <w:sz w:val="26"/>
          <w:szCs w:val="26"/>
        </w:rPr>
        <w:t xml:space="preserve"> сельского поселения</w:t>
      </w:r>
    </w:p>
    <w:p w:rsidR="000721A9" w:rsidRPr="000C5008" w:rsidRDefault="000721A9" w:rsidP="000721A9">
      <w:pPr>
        <w:widowControl w:val="0"/>
        <w:suppressAutoHyphens/>
        <w:rPr>
          <w:b/>
          <w:sz w:val="26"/>
          <w:szCs w:val="26"/>
        </w:rPr>
      </w:pPr>
      <w:r w:rsidRPr="000C5008">
        <w:rPr>
          <w:b/>
          <w:sz w:val="26"/>
          <w:szCs w:val="26"/>
        </w:rPr>
        <w:t>Подгоренского муниципального района</w:t>
      </w:r>
    </w:p>
    <w:p w:rsidR="000721A9" w:rsidRPr="000C5008" w:rsidRDefault="000721A9" w:rsidP="000721A9">
      <w:pPr>
        <w:widowControl w:val="0"/>
        <w:suppressAutoHyphens/>
        <w:rPr>
          <w:b/>
          <w:sz w:val="26"/>
          <w:szCs w:val="26"/>
          <w:lang w:eastAsia="ar-SA"/>
        </w:rPr>
      </w:pPr>
      <w:r w:rsidRPr="000C5008">
        <w:rPr>
          <w:b/>
          <w:sz w:val="26"/>
          <w:szCs w:val="26"/>
        </w:rPr>
        <w:t xml:space="preserve">Воронежской области </w:t>
      </w:r>
      <w:r w:rsidRPr="000C5008">
        <w:rPr>
          <w:b/>
          <w:sz w:val="26"/>
          <w:szCs w:val="26"/>
          <w:lang w:eastAsia="ar-SA"/>
        </w:rPr>
        <w:t xml:space="preserve">в </w:t>
      </w:r>
      <w:proofErr w:type="gramStart"/>
      <w:r w:rsidRPr="000C5008">
        <w:rPr>
          <w:b/>
          <w:sz w:val="26"/>
          <w:szCs w:val="26"/>
          <w:lang w:eastAsia="ar-SA"/>
        </w:rPr>
        <w:t>муниципальную</w:t>
      </w:r>
      <w:proofErr w:type="gramEnd"/>
    </w:p>
    <w:p w:rsidR="000721A9" w:rsidRPr="000C5008" w:rsidRDefault="000721A9" w:rsidP="000721A9">
      <w:pPr>
        <w:widowControl w:val="0"/>
        <w:suppressAutoHyphens/>
        <w:rPr>
          <w:b/>
          <w:sz w:val="26"/>
          <w:szCs w:val="26"/>
          <w:lang w:eastAsia="ar-SA"/>
        </w:rPr>
      </w:pPr>
      <w:r w:rsidRPr="000C5008">
        <w:rPr>
          <w:b/>
          <w:sz w:val="26"/>
          <w:szCs w:val="26"/>
          <w:lang w:eastAsia="ar-SA"/>
        </w:rPr>
        <w:t xml:space="preserve">собственность Подгоренского </w:t>
      </w:r>
      <w:proofErr w:type="gramStart"/>
      <w:r w:rsidRPr="000C5008">
        <w:rPr>
          <w:b/>
          <w:sz w:val="26"/>
          <w:szCs w:val="26"/>
          <w:lang w:eastAsia="ar-SA"/>
        </w:rPr>
        <w:t>городского</w:t>
      </w:r>
      <w:proofErr w:type="gramEnd"/>
    </w:p>
    <w:p w:rsidR="000721A9" w:rsidRPr="000C5008" w:rsidRDefault="000721A9" w:rsidP="000721A9">
      <w:pPr>
        <w:widowControl w:val="0"/>
        <w:suppressAutoHyphens/>
        <w:rPr>
          <w:b/>
          <w:sz w:val="26"/>
          <w:szCs w:val="26"/>
          <w:lang w:eastAsia="ar-SA"/>
        </w:rPr>
      </w:pPr>
      <w:r w:rsidRPr="000C5008">
        <w:rPr>
          <w:b/>
          <w:sz w:val="26"/>
          <w:szCs w:val="26"/>
          <w:lang w:eastAsia="ar-SA"/>
        </w:rPr>
        <w:t>поселения</w:t>
      </w:r>
      <w:r w:rsidR="000C5008">
        <w:rPr>
          <w:b/>
          <w:sz w:val="26"/>
          <w:szCs w:val="26"/>
          <w:lang w:eastAsia="ar-SA"/>
        </w:rPr>
        <w:t xml:space="preserve"> </w:t>
      </w:r>
      <w:r w:rsidRPr="000C5008">
        <w:rPr>
          <w:b/>
          <w:sz w:val="26"/>
          <w:szCs w:val="26"/>
          <w:lang w:eastAsia="ar-SA"/>
        </w:rPr>
        <w:t xml:space="preserve">Подгоренского муниципального </w:t>
      </w:r>
    </w:p>
    <w:p w:rsidR="000721A9" w:rsidRPr="000C5008" w:rsidRDefault="000721A9" w:rsidP="000721A9">
      <w:pPr>
        <w:widowControl w:val="0"/>
        <w:suppressAutoHyphens/>
        <w:rPr>
          <w:b/>
          <w:sz w:val="26"/>
          <w:szCs w:val="26"/>
        </w:rPr>
      </w:pPr>
      <w:r w:rsidRPr="000C5008">
        <w:rPr>
          <w:b/>
          <w:sz w:val="26"/>
          <w:szCs w:val="26"/>
          <w:lang w:eastAsia="ar-SA"/>
        </w:rPr>
        <w:t>районаВоронежской области</w:t>
      </w:r>
    </w:p>
    <w:p w:rsidR="000721A9" w:rsidRPr="005178A0" w:rsidRDefault="000721A9" w:rsidP="000721A9">
      <w:pPr>
        <w:widowControl w:val="0"/>
        <w:suppressAutoHyphens/>
        <w:rPr>
          <w:sz w:val="26"/>
          <w:szCs w:val="26"/>
        </w:rPr>
      </w:pPr>
    </w:p>
    <w:p w:rsidR="000721A9" w:rsidRPr="005178A0" w:rsidRDefault="000721A9" w:rsidP="000721A9">
      <w:pPr>
        <w:spacing w:line="360" w:lineRule="auto"/>
        <w:rPr>
          <w:sz w:val="26"/>
          <w:szCs w:val="26"/>
          <w:lang w:eastAsia="ar-SA"/>
        </w:rPr>
      </w:pPr>
      <w:r w:rsidRPr="005178A0">
        <w:rPr>
          <w:sz w:val="26"/>
          <w:szCs w:val="26"/>
        </w:rPr>
        <w:tab/>
      </w:r>
    </w:p>
    <w:p w:rsidR="000721A9" w:rsidRPr="003A5443" w:rsidRDefault="000721A9" w:rsidP="000721A9">
      <w:pPr>
        <w:widowControl w:val="0"/>
        <w:suppressAutoHyphens/>
        <w:spacing w:line="360" w:lineRule="auto"/>
        <w:ind w:firstLine="708"/>
        <w:jc w:val="both"/>
        <w:rPr>
          <w:sz w:val="26"/>
          <w:szCs w:val="26"/>
          <w:lang w:eastAsia="ar-SA"/>
        </w:rPr>
      </w:pPr>
      <w:proofErr w:type="gramStart"/>
      <w:r w:rsidRPr="005178A0">
        <w:rPr>
          <w:sz w:val="26"/>
          <w:szCs w:val="26"/>
          <w:lang w:eastAsia="ar-SA"/>
        </w:rPr>
        <w:t xml:space="preserve">В </w:t>
      </w:r>
      <w:r>
        <w:rPr>
          <w:sz w:val="26"/>
          <w:szCs w:val="26"/>
          <w:lang w:eastAsia="ar-SA"/>
        </w:rPr>
        <w:t xml:space="preserve">соответствии </w:t>
      </w:r>
      <w:r w:rsidRPr="005178A0">
        <w:rPr>
          <w:sz w:val="26"/>
          <w:szCs w:val="26"/>
          <w:lang w:eastAsia="ar-SA"/>
        </w:rPr>
        <w:t>Федеральн</w:t>
      </w:r>
      <w:r>
        <w:rPr>
          <w:sz w:val="26"/>
          <w:szCs w:val="26"/>
          <w:lang w:eastAsia="ar-SA"/>
        </w:rPr>
        <w:t>ым</w:t>
      </w:r>
      <w:r w:rsidRPr="005178A0">
        <w:rPr>
          <w:sz w:val="26"/>
          <w:szCs w:val="26"/>
          <w:lang w:eastAsia="ar-SA"/>
        </w:rPr>
        <w:t xml:space="preserve"> закон</w:t>
      </w:r>
      <w:r>
        <w:rPr>
          <w:sz w:val="26"/>
          <w:szCs w:val="26"/>
          <w:lang w:eastAsia="ar-SA"/>
        </w:rPr>
        <w:t>ом</w:t>
      </w:r>
      <w:r w:rsidRPr="005178A0">
        <w:rPr>
          <w:sz w:val="26"/>
          <w:szCs w:val="26"/>
          <w:lang w:eastAsia="ar-SA"/>
        </w:rPr>
        <w:t xml:space="preserve"> от 06.10.2003 </w:t>
      </w:r>
      <w:r w:rsidR="000C5008">
        <w:rPr>
          <w:sz w:val="26"/>
          <w:szCs w:val="26"/>
          <w:lang w:eastAsia="ar-SA"/>
        </w:rPr>
        <w:t xml:space="preserve">г. </w:t>
      </w:r>
      <w:r w:rsidRPr="005178A0">
        <w:rPr>
          <w:sz w:val="26"/>
          <w:szCs w:val="26"/>
          <w:lang w:eastAsia="ar-SA"/>
        </w:rPr>
        <w:t>№131-ФЗ</w:t>
      </w:r>
      <w:r w:rsidR="000C5008">
        <w:rPr>
          <w:sz w:val="26"/>
          <w:szCs w:val="26"/>
          <w:lang w:eastAsia="ar-SA"/>
        </w:rPr>
        <w:t xml:space="preserve"> </w:t>
      </w:r>
      <w:r w:rsidRPr="005178A0">
        <w:rPr>
          <w:sz w:val="26"/>
          <w:szCs w:val="26"/>
          <w:lang w:eastAsia="ar-SA"/>
        </w:rPr>
        <w:t>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                 </w:t>
      </w:r>
      <w:r w:rsidRPr="005178A0">
        <w:rPr>
          <w:sz w:val="26"/>
          <w:szCs w:val="26"/>
          <w:lang w:eastAsia="ar-SA"/>
        </w:rPr>
        <w:t xml:space="preserve">в соответствии с Уставом </w:t>
      </w:r>
      <w:r w:rsidR="000C5008">
        <w:rPr>
          <w:sz w:val="26"/>
          <w:szCs w:val="26"/>
          <w:lang w:eastAsia="ar-SA"/>
        </w:rPr>
        <w:t>Лыковского</w:t>
      </w:r>
      <w:r>
        <w:rPr>
          <w:sz w:val="26"/>
          <w:szCs w:val="26"/>
          <w:lang w:eastAsia="ar-SA"/>
        </w:rPr>
        <w:t xml:space="preserve"> сельского</w:t>
      </w:r>
      <w:r w:rsidRPr="005178A0">
        <w:rPr>
          <w:sz w:val="26"/>
          <w:szCs w:val="26"/>
          <w:lang w:eastAsia="ar-SA"/>
        </w:rPr>
        <w:t xml:space="preserve"> поселения Подгоренского муниципального района Воронежской области, Порядком управления и распоряжения имуществом, находящимся в собственности </w:t>
      </w:r>
      <w:r w:rsidR="000C5008">
        <w:rPr>
          <w:sz w:val="26"/>
          <w:szCs w:val="26"/>
          <w:lang w:eastAsia="ar-SA"/>
        </w:rPr>
        <w:t>Лыковского</w:t>
      </w:r>
      <w:r>
        <w:rPr>
          <w:sz w:val="26"/>
          <w:szCs w:val="26"/>
          <w:lang w:eastAsia="ar-SA"/>
        </w:rPr>
        <w:t xml:space="preserve"> сельского</w:t>
      </w:r>
      <w:r w:rsidRPr="005178A0">
        <w:rPr>
          <w:sz w:val="26"/>
          <w:szCs w:val="26"/>
          <w:lang w:eastAsia="ar-SA"/>
        </w:rPr>
        <w:t xml:space="preserve"> поселения Подгоренского муниципального района Воронежской области, утвержденного решением Совета народных депутатов </w:t>
      </w:r>
      <w:r w:rsidR="000C5008">
        <w:rPr>
          <w:sz w:val="26"/>
          <w:szCs w:val="26"/>
          <w:lang w:eastAsia="ar-SA"/>
        </w:rPr>
        <w:t>Лыковского</w:t>
      </w:r>
      <w:r>
        <w:rPr>
          <w:sz w:val="26"/>
          <w:szCs w:val="26"/>
          <w:lang w:eastAsia="ar-SA"/>
        </w:rPr>
        <w:t xml:space="preserve"> сельского</w:t>
      </w:r>
      <w:r w:rsidRPr="005178A0">
        <w:rPr>
          <w:sz w:val="26"/>
          <w:szCs w:val="26"/>
          <w:lang w:eastAsia="ar-SA"/>
        </w:rPr>
        <w:t xml:space="preserve"> поселения </w:t>
      </w:r>
      <w:r>
        <w:rPr>
          <w:sz w:val="26"/>
          <w:szCs w:val="26"/>
          <w:lang w:eastAsia="ar-SA"/>
        </w:rPr>
        <w:t>16</w:t>
      </w:r>
      <w:r w:rsidRPr="00AF7910">
        <w:rPr>
          <w:sz w:val="26"/>
          <w:szCs w:val="26"/>
          <w:lang w:eastAsia="ar-SA"/>
        </w:rPr>
        <w:t xml:space="preserve">.08.2017 </w:t>
      </w:r>
      <w:r w:rsidR="009E5486">
        <w:rPr>
          <w:sz w:val="26"/>
          <w:szCs w:val="26"/>
          <w:lang w:eastAsia="ar-SA"/>
        </w:rPr>
        <w:t xml:space="preserve">г. </w:t>
      </w:r>
      <w:r w:rsidRPr="00AF7910">
        <w:rPr>
          <w:sz w:val="26"/>
          <w:szCs w:val="26"/>
          <w:lang w:eastAsia="ar-SA"/>
        </w:rPr>
        <w:t xml:space="preserve">№ </w:t>
      </w:r>
      <w:r w:rsidR="000C5008">
        <w:rPr>
          <w:sz w:val="26"/>
          <w:szCs w:val="26"/>
          <w:lang w:eastAsia="ar-SA"/>
        </w:rPr>
        <w:t>16</w:t>
      </w:r>
      <w:r w:rsidRPr="00AF7910">
        <w:rPr>
          <w:sz w:val="26"/>
          <w:szCs w:val="26"/>
          <w:lang w:eastAsia="ar-SA"/>
        </w:rPr>
        <w:t>,</w:t>
      </w:r>
      <w:r w:rsidR="000C5008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</w:rPr>
        <w:t>учитывая</w:t>
      </w:r>
      <w:r w:rsidR="000C5008">
        <w:rPr>
          <w:sz w:val="26"/>
          <w:szCs w:val="26"/>
        </w:rPr>
        <w:t xml:space="preserve"> </w:t>
      </w:r>
      <w:r>
        <w:rPr>
          <w:sz w:val="26"/>
          <w:szCs w:val="26"/>
        </w:rPr>
        <w:t>обращение</w:t>
      </w:r>
      <w:r w:rsidRPr="005178A0">
        <w:rPr>
          <w:sz w:val="26"/>
          <w:szCs w:val="26"/>
        </w:rPr>
        <w:t xml:space="preserve"> </w:t>
      </w:r>
      <w:r w:rsidR="009E5486">
        <w:rPr>
          <w:sz w:val="26"/>
          <w:szCs w:val="26"/>
        </w:rPr>
        <w:t>руководителя отдела</w:t>
      </w:r>
      <w:proofErr w:type="gramEnd"/>
      <w:r w:rsidR="009E5486">
        <w:rPr>
          <w:sz w:val="26"/>
          <w:szCs w:val="26"/>
        </w:rPr>
        <w:t xml:space="preserve"> развития </w:t>
      </w:r>
      <w:proofErr w:type="gramStart"/>
      <w:r w:rsidR="009E5486">
        <w:rPr>
          <w:sz w:val="26"/>
          <w:szCs w:val="26"/>
        </w:rPr>
        <w:t xml:space="preserve">городского поселения администрации Подгоренского муниципального района Воронежской области А.Н. </w:t>
      </w:r>
      <w:r w:rsidR="00D17495">
        <w:rPr>
          <w:sz w:val="26"/>
          <w:szCs w:val="26"/>
        </w:rPr>
        <w:t xml:space="preserve">Данькова </w:t>
      </w:r>
      <w:r w:rsidRPr="005178A0">
        <w:rPr>
          <w:sz w:val="26"/>
          <w:szCs w:val="26"/>
        </w:rPr>
        <w:t xml:space="preserve">о передаче в муниципальную собственность </w:t>
      </w:r>
      <w:r>
        <w:rPr>
          <w:sz w:val="26"/>
          <w:szCs w:val="26"/>
          <w:lang w:eastAsia="ar-SA"/>
        </w:rPr>
        <w:t xml:space="preserve">Подгоренского городского </w:t>
      </w:r>
      <w:r w:rsidRPr="005178A0">
        <w:rPr>
          <w:sz w:val="26"/>
          <w:szCs w:val="26"/>
          <w:lang w:eastAsia="ar-SA"/>
        </w:rPr>
        <w:t>поселения</w:t>
      </w:r>
      <w:r w:rsidRPr="005178A0">
        <w:rPr>
          <w:sz w:val="26"/>
          <w:szCs w:val="26"/>
        </w:rPr>
        <w:t xml:space="preserve"> Подгоренского муниципального района Воронежской области объект</w:t>
      </w:r>
      <w:r>
        <w:rPr>
          <w:sz w:val="26"/>
          <w:szCs w:val="26"/>
        </w:rPr>
        <w:t>ов</w:t>
      </w:r>
      <w:r w:rsidRPr="005178A0">
        <w:rPr>
          <w:sz w:val="26"/>
          <w:szCs w:val="26"/>
        </w:rPr>
        <w:t xml:space="preserve"> муниципальной собственности</w:t>
      </w:r>
      <w:r w:rsidR="000C5008">
        <w:rPr>
          <w:sz w:val="26"/>
          <w:szCs w:val="26"/>
        </w:rPr>
        <w:t xml:space="preserve"> Лыковского </w:t>
      </w:r>
      <w:r w:rsidRPr="005178A0">
        <w:rPr>
          <w:sz w:val="26"/>
          <w:szCs w:val="26"/>
        </w:rPr>
        <w:t>сельского поселения</w:t>
      </w:r>
      <w:r w:rsidR="000C5008">
        <w:rPr>
          <w:sz w:val="26"/>
          <w:szCs w:val="26"/>
        </w:rPr>
        <w:t xml:space="preserve"> </w:t>
      </w:r>
      <w:r w:rsidRPr="005178A0">
        <w:rPr>
          <w:sz w:val="26"/>
          <w:szCs w:val="26"/>
        </w:rPr>
        <w:t>Подгоренского муниципального района</w:t>
      </w:r>
      <w:r w:rsidR="000C5008">
        <w:rPr>
          <w:sz w:val="26"/>
          <w:szCs w:val="26"/>
        </w:rPr>
        <w:t xml:space="preserve"> </w:t>
      </w:r>
      <w:r w:rsidRPr="005178A0">
        <w:rPr>
          <w:sz w:val="26"/>
          <w:szCs w:val="26"/>
        </w:rPr>
        <w:t>Воронежской области, необходим</w:t>
      </w:r>
      <w:r>
        <w:rPr>
          <w:sz w:val="26"/>
          <w:szCs w:val="26"/>
        </w:rPr>
        <w:t>ого</w:t>
      </w:r>
      <w:r w:rsidRPr="005178A0">
        <w:rPr>
          <w:sz w:val="26"/>
          <w:szCs w:val="26"/>
        </w:rPr>
        <w:t xml:space="preserve"> для решения в</w:t>
      </w:r>
      <w:r>
        <w:rPr>
          <w:sz w:val="26"/>
          <w:szCs w:val="26"/>
        </w:rPr>
        <w:t>опросов местного значения</w:t>
      </w:r>
      <w:r w:rsidRPr="005178A0">
        <w:rPr>
          <w:sz w:val="26"/>
          <w:szCs w:val="26"/>
        </w:rPr>
        <w:t xml:space="preserve">, </w:t>
      </w:r>
      <w:r w:rsidRPr="005178A0">
        <w:rPr>
          <w:sz w:val="26"/>
          <w:szCs w:val="26"/>
          <w:lang w:eastAsia="ar-SA"/>
        </w:rPr>
        <w:t xml:space="preserve"> Совет народных депутатов</w:t>
      </w:r>
      <w:r w:rsidR="000C5008">
        <w:rPr>
          <w:sz w:val="26"/>
          <w:szCs w:val="26"/>
          <w:lang w:eastAsia="ar-SA"/>
        </w:rPr>
        <w:t xml:space="preserve"> Лыковского</w:t>
      </w:r>
      <w:r>
        <w:rPr>
          <w:sz w:val="26"/>
          <w:szCs w:val="26"/>
          <w:lang w:eastAsia="ar-SA"/>
        </w:rPr>
        <w:t xml:space="preserve"> сельского</w:t>
      </w:r>
      <w:r w:rsidRPr="005178A0">
        <w:rPr>
          <w:sz w:val="26"/>
          <w:szCs w:val="26"/>
          <w:lang w:eastAsia="ar-SA"/>
        </w:rPr>
        <w:t xml:space="preserve"> поселения Подгоренского муниципального района Воронежской области </w:t>
      </w:r>
      <w:proofErr w:type="gramEnd"/>
    </w:p>
    <w:p w:rsidR="000721A9" w:rsidRPr="005721F9" w:rsidRDefault="000721A9" w:rsidP="000721A9">
      <w:pPr>
        <w:widowControl w:val="0"/>
        <w:tabs>
          <w:tab w:val="left" w:pos="709"/>
        </w:tabs>
        <w:suppressAutoHyphens/>
        <w:jc w:val="both"/>
      </w:pPr>
    </w:p>
    <w:p w:rsidR="000721A9" w:rsidRPr="005721F9" w:rsidRDefault="000721A9" w:rsidP="000C5008">
      <w:pPr>
        <w:widowControl w:val="0"/>
        <w:tabs>
          <w:tab w:val="left" w:pos="709"/>
        </w:tabs>
        <w:suppressAutoHyphens/>
        <w:jc w:val="center"/>
        <w:rPr>
          <w:b/>
        </w:rPr>
      </w:pPr>
      <w:r w:rsidRPr="005721F9">
        <w:rPr>
          <w:b/>
        </w:rPr>
        <w:t>РЕШИЛ:</w:t>
      </w:r>
    </w:p>
    <w:p w:rsidR="000721A9" w:rsidRPr="005721F9" w:rsidRDefault="000721A9" w:rsidP="000721A9">
      <w:pPr>
        <w:widowControl w:val="0"/>
        <w:suppressAutoHyphens/>
        <w:spacing w:line="360" w:lineRule="auto"/>
        <w:ind w:firstLine="748"/>
        <w:jc w:val="both"/>
      </w:pPr>
    </w:p>
    <w:p w:rsidR="000721A9" w:rsidRDefault="000721A9" w:rsidP="000721A9">
      <w:pPr>
        <w:widowControl w:val="0"/>
        <w:suppressAutoHyphens/>
        <w:spacing w:line="360" w:lineRule="auto"/>
        <w:jc w:val="both"/>
        <w:rPr>
          <w:sz w:val="26"/>
          <w:szCs w:val="26"/>
          <w:lang w:eastAsia="ar-SA"/>
        </w:rPr>
      </w:pPr>
      <w:r w:rsidRPr="009A7B4E">
        <w:rPr>
          <w:sz w:val="26"/>
          <w:szCs w:val="26"/>
        </w:rPr>
        <w:tab/>
        <w:t xml:space="preserve">1. </w:t>
      </w:r>
      <w:r w:rsidRPr="009A7B4E">
        <w:rPr>
          <w:sz w:val="26"/>
          <w:szCs w:val="26"/>
          <w:lang w:eastAsia="ar-SA"/>
        </w:rPr>
        <w:t xml:space="preserve">Безвозмездно передать  имущество, </w:t>
      </w:r>
      <w:proofErr w:type="gramStart"/>
      <w:r w:rsidRPr="009A7B4E">
        <w:rPr>
          <w:sz w:val="26"/>
          <w:szCs w:val="26"/>
          <w:lang w:eastAsia="ar-SA"/>
        </w:rPr>
        <w:t>находящееся</w:t>
      </w:r>
      <w:proofErr w:type="gramEnd"/>
      <w:r w:rsidRPr="009A7B4E">
        <w:rPr>
          <w:sz w:val="26"/>
          <w:szCs w:val="26"/>
          <w:lang w:eastAsia="ar-SA"/>
        </w:rPr>
        <w:t xml:space="preserve"> в собственности </w:t>
      </w:r>
      <w:r w:rsidR="0031788E">
        <w:rPr>
          <w:sz w:val="26"/>
          <w:szCs w:val="26"/>
          <w:lang w:eastAsia="ar-SA"/>
        </w:rPr>
        <w:t>Лыковского</w:t>
      </w:r>
      <w:r>
        <w:rPr>
          <w:sz w:val="26"/>
          <w:szCs w:val="26"/>
          <w:lang w:eastAsia="ar-SA"/>
        </w:rPr>
        <w:t xml:space="preserve"> сельского</w:t>
      </w:r>
      <w:r w:rsidRPr="005178A0">
        <w:rPr>
          <w:sz w:val="26"/>
          <w:szCs w:val="26"/>
          <w:lang w:eastAsia="ar-SA"/>
        </w:rPr>
        <w:t xml:space="preserve"> поселения Подгоренского муниципального района Воронежской области</w:t>
      </w:r>
      <w:r w:rsidRPr="009A7B4E">
        <w:rPr>
          <w:sz w:val="26"/>
          <w:szCs w:val="26"/>
          <w:lang w:eastAsia="ar-SA"/>
        </w:rPr>
        <w:t xml:space="preserve"> в муниципальную собственность</w:t>
      </w:r>
      <w:r w:rsidR="0031788E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Подгоренского городского </w:t>
      </w:r>
      <w:r w:rsidRPr="005178A0">
        <w:rPr>
          <w:sz w:val="26"/>
          <w:szCs w:val="26"/>
          <w:lang w:eastAsia="ar-SA"/>
        </w:rPr>
        <w:t>поселения</w:t>
      </w:r>
      <w:r w:rsidRPr="005178A0">
        <w:rPr>
          <w:sz w:val="26"/>
          <w:szCs w:val="26"/>
        </w:rPr>
        <w:t xml:space="preserve"> Подгоренского муниципального районаВоронежской области</w:t>
      </w:r>
      <w:r>
        <w:rPr>
          <w:sz w:val="26"/>
          <w:szCs w:val="26"/>
        </w:rPr>
        <w:t>:</w:t>
      </w:r>
    </w:p>
    <w:p w:rsidR="000721A9" w:rsidRPr="00BD3AD6" w:rsidRDefault="000721A9" w:rsidP="000721A9">
      <w:pPr>
        <w:spacing w:line="360" w:lineRule="auto"/>
        <w:ind w:firstLine="539"/>
        <w:jc w:val="both"/>
        <w:rPr>
          <w:sz w:val="26"/>
          <w:szCs w:val="26"/>
        </w:rPr>
      </w:pPr>
      <w:r w:rsidRPr="00610EC6">
        <w:rPr>
          <w:sz w:val="26"/>
          <w:szCs w:val="26"/>
        </w:rPr>
        <w:t xml:space="preserve">- автомобиль </w:t>
      </w:r>
      <w:r w:rsidRPr="00610EC6">
        <w:rPr>
          <w:sz w:val="26"/>
          <w:szCs w:val="26"/>
          <w:lang w:val="en-US"/>
        </w:rPr>
        <w:t>LADA</w:t>
      </w:r>
      <w:r w:rsidR="00595582" w:rsidRPr="00610EC6">
        <w:rPr>
          <w:sz w:val="26"/>
          <w:szCs w:val="26"/>
        </w:rPr>
        <w:t xml:space="preserve"> </w:t>
      </w:r>
      <w:r w:rsidRPr="00610EC6">
        <w:rPr>
          <w:sz w:val="26"/>
          <w:szCs w:val="26"/>
          <w:lang w:val="en-US"/>
        </w:rPr>
        <w:t>GRANTA</w:t>
      </w:r>
      <w:r w:rsidRPr="00610EC6">
        <w:rPr>
          <w:sz w:val="26"/>
          <w:szCs w:val="26"/>
        </w:rPr>
        <w:t xml:space="preserve">, 219060, </w:t>
      </w:r>
      <w:r w:rsidR="00610EC6" w:rsidRPr="00610EC6">
        <w:rPr>
          <w:sz w:val="26"/>
          <w:szCs w:val="26"/>
        </w:rPr>
        <w:t>идентификационный номер (</w:t>
      </w:r>
      <w:r w:rsidRPr="00610EC6">
        <w:rPr>
          <w:sz w:val="26"/>
          <w:szCs w:val="26"/>
          <w:lang w:val="en-US"/>
        </w:rPr>
        <w:t>VIN</w:t>
      </w:r>
      <w:r w:rsidR="00610EC6" w:rsidRPr="00610EC6">
        <w:rPr>
          <w:sz w:val="26"/>
          <w:szCs w:val="26"/>
        </w:rPr>
        <w:t>)</w:t>
      </w:r>
      <w:r w:rsidRPr="00610EC6">
        <w:rPr>
          <w:sz w:val="26"/>
          <w:szCs w:val="26"/>
        </w:rPr>
        <w:t xml:space="preserve"> ХТА219060</w:t>
      </w:r>
      <w:r w:rsidR="00610EC6" w:rsidRPr="00610EC6">
        <w:rPr>
          <w:sz w:val="26"/>
          <w:szCs w:val="26"/>
          <w:lang w:val="en-US"/>
        </w:rPr>
        <w:t>E</w:t>
      </w:r>
      <w:r w:rsidRPr="00610EC6">
        <w:rPr>
          <w:sz w:val="26"/>
          <w:szCs w:val="26"/>
        </w:rPr>
        <w:t>0</w:t>
      </w:r>
      <w:r w:rsidR="00610EC6" w:rsidRPr="00610EC6">
        <w:rPr>
          <w:sz w:val="26"/>
          <w:szCs w:val="26"/>
        </w:rPr>
        <w:t>297681, 2014</w:t>
      </w:r>
      <w:r w:rsidRPr="00610EC6">
        <w:rPr>
          <w:sz w:val="26"/>
          <w:szCs w:val="26"/>
        </w:rPr>
        <w:t xml:space="preserve"> года выпуска, модель 11183, № двигателя </w:t>
      </w:r>
      <w:r w:rsidR="00610EC6" w:rsidRPr="00610EC6">
        <w:rPr>
          <w:sz w:val="26"/>
          <w:szCs w:val="26"/>
        </w:rPr>
        <w:t>6223255</w:t>
      </w:r>
      <w:r w:rsidRPr="00610EC6">
        <w:rPr>
          <w:sz w:val="26"/>
          <w:szCs w:val="26"/>
        </w:rPr>
        <w:t xml:space="preserve">, цвет </w:t>
      </w:r>
      <w:r w:rsidR="00610EC6" w:rsidRPr="00610EC6">
        <w:rPr>
          <w:sz w:val="26"/>
          <w:szCs w:val="26"/>
        </w:rPr>
        <w:t>серебристый</w:t>
      </w:r>
      <w:r w:rsidRPr="00610EC6">
        <w:rPr>
          <w:sz w:val="26"/>
          <w:szCs w:val="26"/>
        </w:rPr>
        <w:t>, мо</w:t>
      </w:r>
      <w:r w:rsidR="00610EC6" w:rsidRPr="00610EC6">
        <w:rPr>
          <w:sz w:val="26"/>
          <w:szCs w:val="26"/>
        </w:rPr>
        <w:t xml:space="preserve">щность двигателя, </w:t>
      </w:r>
      <w:proofErr w:type="gramStart"/>
      <w:r w:rsidR="00610EC6" w:rsidRPr="00610EC6">
        <w:rPr>
          <w:sz w:val="26"/>
          <w:szCs w:val="26"/>
        </w:rPr>
        <w:t>л</w:t>
      </w:r>
      <w:proofErr w:type="gramEnd"/>
      <w:r w:rsidR="00610EC6" w:rsidRPr="00610EC6">
        <w:rPr>
          <w:sz w:val="26"/>
          <w:szCs w:val="26"/>
        </w:rPr>
        <w:t>.с. 81,6</w:t>
      </w:r>
      <w:r w:rsidRPr="00610EC6">
        <w:rPr>
          <w:sz w:val="26"/>
          <w:szCs w:val="26"/>
        </w:rPr>
        <w:t xml:space="preserve"> (кВт 60), изготовитель ОАО «АВТОВАЗ».</w:t>
      </w:r>
    </w:p>
    <w:p w:rsidR="000721A9" w:rsidRPr="00A54C9B" w:rsidRDefault="000721A9" w:rsidP="000721A9">
      <w:pPr>
        <w:widowControl w:val="0"/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2. </w:t>
      </w:r>
      <w:r w:rsidRPr="00EE5BD0">
        <w:rPr>
          <w:bCs/>
          <w:color w:val="000000"/>
          <w:sz w:val="26"/>
          <w:szCs w:val="26"/>
        </w:rPr>
        <w:t xml:space="preserve">Администрации </w:t>
      </w:r>
      <w:r w:rsidR="0031788E">
        <w:rPr>
          <w:sz w:val="26"/>
          <w:szCs w:val="26"/>
          <w:lang w:eastAsia="ar-SA"/>
        </w:rPr>
        <w:t>Лыковского</w:t>
      </w:r>
      <w:r w:rsidRPr="00EE5BD0">
        <w:rPr>
          <w:bCs/>
          <w:color w:val="000000"/>
          <w:sz w:val="26"/>
          <w:szCs w:val="26"/>
        </w:rPr>
        <w:t xml:space="preserve"> сельского поселения Подгоренского муниципального района Воронежской обла</w:t>
      </w:r>
      <w:r>
        <w:rPr>
          <w:bCs/>
          <w:color w:val="000000"/>
          <w:sz w:val="26"/>
          <w:szCs w:val="26"/>
        </w:rPr>
        <w:t>сти:</w:t>
      </w:r>
    </w:p>
    <w:p w:rsidR="000721A9" w:rsidRDefault="000721A9" w:rsidP="000721A9">
      <w:pPr>
        <w:spacing w:line="360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2.1.  обеспечить передачу объектов, указанных в пункте </w:t>
      </w:r>
      <w:r w:rsidRPr="00EE5BD0">
        <w:rPr>
          <w:bCs/>
          <w:color w:val="000000"/>
          <w:sz w:val="26"/>
          <w:szCs w:val="26"/>
        </w:rPr>
        <w:t>1</w:t>
      </w:r>
      <w:r w:rsidR="0031788E">
        <w:rPr>
          <w:bCs/>
          <w:color w:val="000000"/>
          <w:sz w:val="26"/>
          <w:szCs w:val="26"/>
        </w:rPr>
        <w:t xml:space="preserve"> </w:t>
      </w:r>
      <w:r w:rsidRPr="00EE5BD0">
        <w:rPr>
          <w:bCs/>
          <w:color w:val="000000"/>
          <w:sz w:val="26"/>
          <w:szCs w:val="26"/>
        </w:rPr>
        <w:t>настоящего решения</w:t>
      </w:r>
      <w:r>
        <w:rPr>
          <w:bCs/>
          <w:color w:val="000000"/>
          <w:sz w:val="26"/>
          <w:szCs w:val="26"/>
        </w:rPr>
        <w:t>, и имеющихся документов</w:t>
      </w:r>
      <w:r w:rsidRPr="00EE5BD0">
        <w:rPr>
          <w:bCs/>
          <w:color w:val="000000"/>
          <w:sz w:val="26"/>
          <w:szCs w:val="26"/>
        </w:rPr>
        <w:t xml:space="preserve"> в соответствии с действующим законодательством</w:t>
      </w:r>
      <w:r>
        <w:rPr>
          <w:bCs/>
          <w:color w:val="000000"/>
          <w:sz w:val="26"/>
          <w:szCs w:val="26"/>
        </w:rPr>
        <w:t xml:space="preserve">. </w:t>
      </w:r>
    </w:p>
    <w:p w:rsidR="000721A9" w:rsidRDefault="000721A9" w:rsidP="000721A9">
      <w:pPr>
        <w:spacing w:line="360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2.2. </w:t>
      </w:r>
      <w:r w:rsidRPr="00EE5BD0">
        <w:rPr>
          <w:bCs/>
          <w:color w:val="000000"/>
          <w:sz w:val="26"/>
          <w:szCs w:val="26"/>
        </w:rPr>
        <w:t xml:space="preserve">внести соответствующие изменения в реестр имущества, относящегося к собственности </w:t>
      </w:r>
      <w:r w:rsidR="0031788E">
        <w:rPr>
          <w:sz w:val="26"/>
          <w:szCs w:val="26"/>
          <w:lang w:eastAsia="ar-SA"/>
        </w:rPr>
        <w:t>Лыковского</w:t>
      </w:r>
      <w:r w:rsidRPr="00EE5BD0">
        <w:rPr>
          <w:bCs/>
          <w:color w:val="000000"/>
          <w:sz w:val="26"/>
          <w:szCs w:val="26"/>
        </w:rPr>
        <w:t xml:space="preserve"> сельского поселения Подгоренского муниципального района Вор</w:t>
      </w:r>
      <w:r>
        <w:rPr>
          <w:bCs/>
          <w:color w:val="000000"/>
          <w:sz w:val="26"/>
          <w:szCs w:val="26"/>
        </w:rPr>
        <w:t>онежской области.</w:t>
      </w:r>
    </w:p>
    <w:p w:rsidR="000721A9" w:rsidRDefault="000721A9" w:rsidP="000721A9">
      <w:pPr>
        <w:spacing w:line="360" w:lineRule="auto"/>
        <w:jc w:val="both"/>
        <w:rPr>
          <w:bCs/>
          <w:color w:val="000000"/>
          <w:sz w:val="26"/>
          <w:szCs w:val="26"/>
        </w:rPr>
      </w:pPr>
      <w:r w:rsidRPr="00EE5BD0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>3</w:t>
      </w:r>
      <w:r w:rsidRPr="00EE5BD0">
        <w:rPr>
          <w:bCs/>
          <w:color w:val="000000"/>
          <w:sz w:val="26"/>
          <w:szCs w:val="26"/>
        </w:rPr>
        <w:t xml:space="preserve">. </w:t>
      </w:r>
      <w:proofErr w:type="gramStart"/>
      <w:r w:rsidRPr="00EE5BD0">
        <w:rPr>
          <w:bCs/>
          <w:color w:val="000000"/>
          <w:sz w:val="26"/>
          <w:szCs w:val="26"/>
        </w:rPr>
        <w:t>Контроль за</w:t>
      </w:r>
      <w:proofErr w:type="gramEnd"/>
      <w:r w:rsidRPr="00EE5BD0">
        <w:rPr>
          <w:bCs/>
          <w:color w:val="000000"/>
          <w:sz w:val="26"/>
          <w:szCs w:val="26"/>
        </w:rPr>
        <w:t xml:space="preserve">  выполнением  настоящего решения  оставляю за собой.</w:t>
      </w:r>
    </w:p>
    <w:p w:rsidR="000721A9" w:rsidRPr="00AF7910" w:rsidRDefault="000721A9" w:rsidP="000721A9">
      <w:pPr>
        <w:widowControl w:val="0"/>
        <w:suppressAutoHyphens/>
        <w:spacing w:line="360" w:lineRule="auto"/>
        <w:ind w:firstLine="708"/>
        <w:rPr>
          <w:sz w:val="26"/>
          <w:szCs w:val="26"/>
        </w:rPr>
      </w:pPr>
    </w:p>
    <w:p w:rsidR="000721A9" w:rsidRPr="002B2D63" w:rsidRDefault="000721A9" w:rsidP="000721A9">
      <w:pPr>
        <w:widowControl w:val="0"/>
        <w:suppressAutoHyphens/>
        <w:spacing w:line="360" w:lineRule="auto"/>
        <w:ind w:firstLine="748"/>
        <w:rPr>
          <w:sz w:val="26"/>
          <w:szCs w:val="26"/>
        </w:rPr>
      </w:pPr>
    </w:p>
    <w:p w:rsidR="000721A9" w:rsidRPr="005721F9" w:rsidRDefault="000721A9" w:rsidP="000721A9">
      <w:pPr>
        <w:widowControl w:val="0"/>
        <w:suppressAutoHyphens/>
        <w:ind w:firstLine="748"/>
      </w:pPr>
    </w:p>
    <w:p w:rsidR="000721A9" w:rsidRPr="00AF7910" w:rsidRDefault="000721A9" w:rsidP="000721A9">
      <w:pPr>
        <w:widowControl w:val="0"/>
        <w:suppressAutoHyphens/>
        <w:rPr>
          <w:sz w:val="26"/>
          <w:szCs w:val="26"/>
        </w:rPr>
      </w:pPr>
      <w:r w:rsidRPr="00AF7910">
        <w:rPr>
          <w:sz w:val="26"/>
          <w:szCs w:val="26"/>
        </w:rPr>
        <w:t xml:space="preserve">Глава  </w:t>
      </w:r>
      <w:r w:rsidR="0031788E">
        <w:rPr>
          <w:sz w:val="26"/>
          <w:szCs w:val="26"/>
        </w:rPr>
        <w:t>Лыковского</w:t>
      </w:r>
    </w:p>
    <w:p w:rsidR="000721A9" w:rsidRPr="00AF7910" w:rsidRDefault="000721A9" w:rsidP="000721A9">
      <w:pPr>
        <w:widowControl w:val="0"/>
        <w:suppressAutoHyphens/>
        <w:rPr>
          <w:sz w:val="26"/>
          <w:szCs w:val="26"/>
        </w:rPr>
      </w:pPr>
      <w:r w:rsidRPr="00AF7910">
        <w:rPr>
          <w:sz w:val="26"/>
          <w:szCs w:val="26"/>
        </w:rPr>
        <w:t>сельского поселения</w:t>
      </w:r>
      <w:r w:rsidRPr="00AF7910">
        <w:rPr>
          <w:sz w:val="26"/>
          <w:szCs w:val="26"/>
        </w:rPr>
        <w:tab/>
      </w:r>
      <w:r w:rsidRPr="00AF7910">
        <w:rPr>
          <w:sz w:val="26"/>
          <w:szCs w:val="26"/>
        </w:rPr>
        <w:tab/>
      </w:r>
      <w:r w:rsidR="0031788E">
        <w:rPr>
          <w:sz w:val="26"/>
          <w:szCs w:val="26"/>
        </w:rPr>
        <w:t xml:space="preserve">                                                           В.В. Колесников</w:t>
      </w:r>
    </w:p>
    <w:p w:rsidR="000721A9" w:rsidRDefault="000721A9" w:rsidP="000721A9"/>
    <w:p w:rsidR="009A16D3" w:rsidRDefault="009A16D3">
      <w:bookmarkStart w:id="0" w:name="_GoBack"/>
      <w:bookmarkEnd w:id="0"/>
    </w:p>
    <w:sectPr w:rsidR="009A16D3" w:rsidSect="003B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4E0"/>
    <w:rsid w:val="00051998"/>
    <w:rsid w:val="000721A9"/>
    <w:rsid w:val="000C5008"/>
    <w:rsid w:val="002104E0"/>
    <w:rsid w:val="002564F8"/>
    <w:rsid w:val="0031788E"/>
    <w:rsid w:val="003B5B8B"/>
    <w:rsid w:val="00595582"/>
    <w:rsid w:val="00610EC6"/>
    <w:rsid w:val="00626197"/>
    <w:rsid w:val="00631961"/>
    <w:rsid w:val="00704A59"/>
    <w:rsid w:val="007B52EC"/>
    <w:rsid w:val="009A16D3"/>
    <w:rsid w:val="009E5486"/>
    <w:rsid w:val="00A807E4"/>
    <w:rsid w:val="00AD7D5C"/>
    <w:rsid w:val="00D17495"/>
    <w:rsid w:val="00EB1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51998"/>
    <w:pPr>
      <w:jc w:val="both"/>
    </w:pPr>
    <w:rPr>
      <w:b/>
      <w:szCs w:val="20"/>
    </w:rPr>
  </w:style>
  <w:style w:type="paragraph" w:styleId="HTML">
    <w:name w:val="HTML Preformatted"/>
    <w:basedOn w:val="a"/>
    <w:link w:val="HTML0"/>
    <w:uiPriority w:val="99"/>
    <w:unhideWhenUsed/>
    <w:rsid w:val="00051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998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51998"/>
    <w:pPr>
      <w:jc w:val="both"/>
    </w:pPr>
    <w:rPr>
      <w:b/>
      <w:szCs w:val="20"/>
    </w:rPr>
  </w:style>
  <w:style w:type="paragraph" w:styleId="HTML">
    <w:name w:val="HTML Preformatted"/>
    <w:basedOn w:val="a"/>
    <w:link w:val="HTML0"/>
    <w:uiPriority w:val="99"/>
    <w:unhideWhenUsed/>
    <w:rsid w:val="00051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5199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2023-03-29T10:01:00Z</dcterms:created>
  <dcterms:modified xsi:type="dcterms:W3CDTF">2024-04-18T13:44:00Z</dcterms:modified>
</cp:coreProperties>
</file>