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9" w:rsidRPr="008E0613" w:rsidRDefault="00FB015B" w:rsidP="008F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023 </w:t>
      </w:r>
      <w:r w:rsidR="000D2F99" w:rsidRPr="008E0613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0D2F99" w:rsidRPr="008E0613" w:rsidRDefault="000D2F99" w:rsidP="000D2F99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8F3935"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01 августа  </w:t>
      </w: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>2023  года  №</w:t>
      </w:r>
      <w:r w:rsidR="008F3935"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53</w:t>
      </w:r>
      <w:r w:rsidRPr="008E061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</w:p>
    <w:p w:rsidR="000D2F99" w:rsidRPr="008E0613" w:rsidRDefault="000D2F99" w:rsidP="000D2F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административного</w:t>
      </w:r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8E0613">
        <w:rPr>
          <w:rFonts w:ascii="Times New Roman" w:eastAsia="Times New Roman" w:hAnsi="Times New Roman" w:cs="Times New Roman"/>
          <w:b/>
          <w:sz w:val="26"/>
          <w:szCs w:val="26"/>
        </w:rPr>
        <w:t>по предоставлению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«Присвоение адреса объекту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адресации, изменение и аннулирование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такого адреса» на территории Лыковского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Подгоренского 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r w:rsidR="00EA55F7" w:rsidRPr="008E0613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№ 131-ФЗ         «Об общих принципах организации местного самоуправления в Российской Федерации», от 27.07.2010 </w:t>
      </w:r>
      <w:r w:rsidR="00EA55F7" w:rsidRPr="008E0613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Pr="008E06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</w:t>
      </w: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30.12.2020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509-ФЗ                         «О внесении изменений в отдельные законодательные акты Российской Федерации» и постановлением Правительства РФ от 20.07.2021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№ 1228                       «Об утверждении правил разработки и утверждения административных регламентов предоставления государственных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услуг, о внесении изменений в некоторые акты Правительства Российской Федерации и признании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утратившими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 некоторых актов и отдельных положений актов Правительства Российской Федерации», Уставом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Подгоренского муниципального района Воронежской области администрация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Подгоренского муниципального района Воронежской области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 xml:space="preserve"> о в л я е т:</w:t>
      </w: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административный регламент п</w:t>
      </w:r>
      <w:r w:rsidR="008E0613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предоставлению м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униципальной услуги «Присвоение адреса объекту адресации, изменение и аннулирование такого адреса» на территории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Подгоренского муниципального района Воронежской области согласно приложению к настоящему постановлению.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Признать утратившими силу следующие постановления администрации </w:t>
      </w:r>
      <w:r w:rsidR="00EA55F7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="00EA55F7"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Воронежской области: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- от </w:t>
      </w:r>
      <w:r w:rsidR="00B44853" w:rsidRPr="008E0613">
        <w:rPr>
          <w:rFonts w:ascii="Times New Roman" w:eastAsia="Times New Roman" w:hAnsi="Times New Roman" w:cs="Times New Roman"/>
          <w:sz w:val="26"/>
          <w:szCs w:val="26"/>
        </w:rPr>
        <w:t>31.08.2015 г. № 30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Присвоение адреса объекту недвижимости и аннулирование адреса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на территории </w:t>
      </w:r>
      <w:r w:rsidR="00B44853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D2F99" w:rsidRPr="008E0613" w:rsidRDefault="000D2F99" w:rsidP="000D2F99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- от 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09.01.2023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г. № </w:t>
      </w:r>
      <w:r w:rsidR="00B44853" w:rsidRPr="008E0613">
        <w:rPr>
          <w:rFonts w:ascii="Times New Roman" w:hAnsi="Times New Roman" w:cs="Times New Roman"/>
          <w:sz w:val="26"/>
          <w:szCs w:val="26"/>
          <w:lang w:eastAsia="ar-SA"/>
        </w:rPr>
        <w:t>13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«О внесении изменений в административный регламент по предоставлению  муниципальной услуги «Присвоение адреса объекту недвижимости и аннулирование адреса», утвержденный постановлением администрации </w:t>
      </w:r>
      <w:r w:rsidR="000E1C75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Подгоренского муниципального района Воронежской области от 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>31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E1C75" w:rsidRPr="008E0613">
        <w:rPr>
          <w:rFonts w:ascii="Times New Roman" w:hAnsi="Times New Roman" w:cs="Times New Roman"/>
          <w:sz w:val="26"/>
          <w:szCs w:val="26"/>
          <w:lang w:eastAsia="ar-SA"/>
        </w:rPr>
        <w:t>августа 2015 г. № 30</w:t>
      </w:r>
      <w:r w:rsidRPr="008E0613"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0D2F99" w:rsidRPr="008E0613" w:rsidRDefault="000D2F99" w:rsidP="000D2F99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выполнением настоящего постановления </w:t>
      </w:r>
      <w:r w:rsidR="001C11CD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0D2F99" w:rsidRPr="008E0613" w:rsidRDefault="000D2F99" w:rsidP="000D2F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1C1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0D2F99" w:rsidP="001C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1C11CD" w:rsidRPr="008E061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</w:p>
    <w:p w:rsidR="000D2F99" w:rsidRPr="008E0613" w:rsidRDefault="001C11CD" w:rsidP="001C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В.В. Колесников</w:t>
      </w:r>
    </w:p>
    <w:p w:rsidR="000D2F99" w:rsidRPr="008E0613" w:rsidRDefault="000D2F99" w:rsidP="000D2F9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751A" w:rsidRPr="008E0613" w:rsidRDefault="009A751A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9A751A" w:rsidRPr="008E0613" w:rsidRDefault="009A751A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880BE5" w:rsidRDefault="00880BE5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2A455B" w:rsidRPr="008E0613" w:rsidRDefault="002A455B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DD6A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D2F99" w:rsidRPr="008E0613" w:rsidRDefault="00112561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2F99" w:rsidRPr="008E0613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</w:p>
    <w:p w:rsidR="000D2F99" w:rsidRPr="008E0613" w:rsidRDefault="000D2F99" w:rsidP="000D2F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 xml:space="preserve"> августа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2023 г. № </w:t>
      </w:r>
      <w:r w:rsidR="002A455B">
        <w:rPr>
          <w:rFonts w:ascii="Times New Roman" w:eastAsia="Times New Roman" w:hAnsi="Times New Roman" w:cs="Times New Roman"/>
          <w:sz w:val="26"/>
          <w:szCs w:val="26"/>
        </w:rPr>
        <w:t>53</w:t>
      </w:r>
    </w:p>
    <w:p w:rsidR="000D2F99" w:rsidRPr="008E0613" w:rsidRDefault="000D2F99" w:rsidP="000D2F9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6"/>
          <w:szCs w:val="26"/>
        </w:rPr>
      </w:pP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Административный регламент </w:t>
      </w: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по предоставлению муниципальной услуги </w:t>
      </w:r>
    </w:p>
    <w:p w:rsidR="000D2F99" w:rsidRPr="008E0613" w:rsidRDefault="000D2F99" w:rsidP="00A566B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 xml:space="preserve">«Присвоение адреса объекту адресации, изменение и аннулирование такого адреса» на территории </w:t>
      </w:r>
      <w:r w:rsidR="009A751A"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Лыковского сельского поселения </w:t>
      </w:r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Подгоренского муниципального района Воронежской»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9A751A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0D2F99" w:rsidRPr="008E0613" w:rsidRDefault="000D2F99" w:rsidP="000D2F99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Предмет регулирования административного регламента</w:t>
      </w:r>
    </w:p>
    <w:p w:rsidR="000D2F99" w:rsidRPr="008E0613" w:rsidRDefault="000D2F99" w:rsidP="000D2F99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 </w:t>
      </w:r>
      <w:r w:rsidR="00112561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112561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iCs/>
          <w:sz w:val="26"/>
          <w:szCs w:val="26"/>
        </w:rPr>
        <w:t xml:space="preserve">1.2. Настоящий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Круг</w:t>
      </w:r>
      <w:r w:rsidRPr="008E061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Заявителей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65748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</w:p>
    <w:p w:rsidR="000D2F99" w:rsidRPr="008E0613" w:rsidRDefault="000D2F99" w:rsidP="00D65748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собственники объекта адресации;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2) лица, обладающие одним из следующих вещных прав на объект адресации: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хозяйственного ведения;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оперативного управления;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пожизненно наследуемого владения;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право постоянного (бессрочного) пользования;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</w:t>
      </w:r>
      <w:hyperlink r:id="rId6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35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42.3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2.2. Объектом адресации являются: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а) здание (строение, за исключением некапитального строения), в том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строительство которого не завершено;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помещение, являющееся частью объекта капитального строительства;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машино-место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машино-места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, являющегося частью некапитального здания или сооружения).</w:t>
      </w: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8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порядке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</w:t>
      </w:r>
      <w:proofErr w:type="gramEnd"/>
    </w:p>
    <w:p w:rsidR="000D2F99" w:rsidRPr="008E0613" w:rsidRDefault="000D2F99" w:rsidP="00D6574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D2F99" w:rsidRPr="008E0613" w:rsidRDefault="000D2F99" w:rsidP="00D65748">
      <w:pPr>
        <w:tabs>
          <w:tab w:val="left" w:pos="128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 xml:space="preserve">3.1. Прием Заявителей по вопросу предоставления Муниципальной услуги осуществляется администрацией </w:t>
      </w:r>
      <w:r w:rsidR="00112561" w:rsidRPr="008E0613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 сельского поселения</w:t>
      </w:r>
      <w:r w:rsidR="00112561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Подгоренского муниципального района Воронежской области (далее – Администрация) или в МФЦ.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 Информация о порядке предоставления Муниципальной услуги размещается в открытой и доступной форме: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3.2.2. В Администрации;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DA0ADB" w:rsidRPr="008E0613" w:rsidRDefault="000D2F99" w:rsidP="00DE48E4">
      <w:pPr>
        <w:tabs>
          <w:tab w:val="left" w:pos="140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3.2.4. </w:t>
      </w:r>
      <w:r w:rsidR="00DA0ADB"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 </w:t>
      </w:r>
      <w:r w:rsidR="00DA0ADB" w:rsidRPr="008E0613">
        <w:rPr>
          <w:rFonts w:ascii="Times New Roman" w:hAnsi="Times New Roman" w:cs="Times New Roman"/>
          <w:sz w:val="26"/>
          <w:szCs w:val="26"/>
        </w:rPr>
        <w:t xml:space="preserve">информационной системе Воронежской области «Портал Воронежской области в сети Интернет» </w:t>
      </w:r>
      <w:r w:rsidR="00DA0ADB" w:rsidRPr="008E0613">
        <w:rPr>
          <w:rFonts w:ascii="Times New Roman" w:hAnsi="Times New Roman" w:cs="Times New Roman"/>
          <w:spacing w:val="7"/>
          <w:sz w:val="26"/>
          <w:szCs w:val="26"/>
        </w:rPr>
        <w:t>(далее - региональный портал);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3.2.5. На официальном сайте Администрации  </w:t>
      </w:r>
      <w:r w:rsidR="00112561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https://lykovskoe-r20.gosweb.gosuslugi.ru/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/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 - официальные сайты).</w:t>
      </w:r>
    </w:p>
    <w:p w:rsidR="000D2F99" w:rsidRPr="008E0613" w:rsidRDefault="000D2F99" w:rsidP="00D65748">
      <w:pPr>
        <w:tabs>
          <w:tab w:val="left" w:pos="140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путем размещения информации на официальном сайте;</w:t>
      </w:r>
    </w:p>
    <w:p w:rsidR="000D2F99" w:rsidRPr="008E0613" w:rsidRDefault="000D2F99" w:rsidP="00D65748">
      <w:pPr>
        <w:tabs>
          <w:tab w:val="left" w:pos="124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0D2F99" w:rsidRPr="008E0613" w:rsidRDefault="000D2F99" w:rsidP="00D65748">
      <w:pPr>
        <w:tabs>
          <w:tab w:val="left" w:pos="11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D2F99" w:rsidRPr="008E0613" w:rsidRDefault="000D2F99" w:rsidP="00D65748">
      <w:pPr>
        <w:tabs>
          <w:tab w:val="left" w:pos="117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посредством телефонной и факсимильной связи;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0D2F99" w:rsidRPr="008E0613" w:rsidRDefault="000D2F99" w:rsidP="00D65748">
      <w:pPr>
        <w:tabs>
          <w:tab w:val="left" w:pos="126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0D2F99" w:rsidRPr="008E0613" w:rsidRDefault="000D2F99" w:rsidP="00D65748">
      <w:pPr>
        <w:tabs>
          <w:tab w:val="left" w:pos="111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D2F99" w:rsidRPr="008E0613" w:rsidRDefault="000D2F99" w:rsidP="00D65748">
      <w:pPr>
        <w:tabs>
          <w:tab w:val="left" w:pos="112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б) перечень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1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2F99" w:rsidRPr="008E0613" w:rsidRDefault="000D2F99" w:rsidP="00D65748">
      <w:pPr>
        <w:tabs>
          <w:tab w:val="left" w:pos="1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) </w:t>
      </w:r>
      <w:r w:rsidR="00736B34"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примерный перечень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оснований для приостановления или отказа в предоставлении Муниципальной услуги;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2F99" w:rsidRPr="008E0613" w:rsidRDefault="000D2F99" w:rsidP="00D65748">
      <w:pPr>
        <w:tabs>
          <w:tab w:val="left" w:pos="116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0D2F99" w:rsidRPr="008E0613" w:rsidRDefault="000D2F99" w:rsidP="00D65748">
      <w:pPr>
        <w:tabs>
          <w:tab w:val="left" w:pos="127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3.5. Информация на ЕПГУ, региональном портале и сайте Администрации о порядке и сроках предоставления Муниципальной услуги предоставляется бесплатно.</w:t>
      </w:r>
    </w:p>
    <w:p w:rsidR="000D2F99" w:rsidRPr="008E0613" w:rsidRDefault="000D2F99" w:rsidP="00D65748">
      <w:pPr>
        <w:tabs>
          <w:tab w:val="left" w:pos="127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3.6. На сайте Администрации дополнительно размещаются:</w:t>
      </w:r>
    </w:p>
    <w:p w:rsidR="000D2F99" w:rsidRPr="008E0613" w:rsidRDefault="000D2F99" w:rsidP="00D65748">
      <w:pPr>
        <w:tabs>
          <w:tab w:val="left" w:pos="110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1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Администрации, </w:t>
      </w:r>
      <w:r w:rsidRPr="008E061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предоставляющей Муниципальную услугу;</w:t>
      </w:r>
    </w:p>
    <w:p w:rsidR="000D2F99" w:rsidRPr="008E0613" w:rsidRDefault="000D2F99" w:rsidP="00D65748">
      <w:pPr>
        <w:tabs>
          <w:tab w:val="left" w:pos="113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б) номера </w:t>
      </w: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телефонов-автоинформаторов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0D2F99" w:rsidRPr="008E0613" w:rsidRDefault="000D2F99" w:rsidP="00D65748">
      <w:pPr>
        <w:tabs>
          <w:tab w:val="left" w:pos="111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режим работы Администрации;</w:t>
      </w:r>
    </w:p>
    <w:p w:rsidR="000D2F99" w:rsidRPr="008E0613" w:rsidRDefault="000D2F99" w:rsidP="00D65748">
      <w:pPr>
        <w:tabs>
          <w:tab w:val="left" w:pos="112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перечень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6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0D2F99" w:rsidRPr="008E0613" w:rsidRDefault="000D2F99" w:rsidP="00D65748">
      <w:pPr>
        <w:tabs>
          <w:tab w:val="left" w:pos="118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порядок и способы предварительной записи на получение Муниципальной услуги;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з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текст Административного регламента с приложениями;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и) краткое описание порядка предоставления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D2F99" w:rsidRPr="008E0613" w:rsidRDefault="000D2F99" w:rsidP="00D6574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Информирование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D2F99" w:rsidRPr="008E0613" w:rsidRDefault="000D2F99" w:rsidP="00D65748">
      <w:pPr>
        <w:tabs>
          <w:tab w:val="left" w:pos="1390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обратившемуся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сообщается следующая информация:</w:t>
      </w:r>
    </w:p>
    <w:p w:rsidR="000D2F99" w:rsidRPr="008E0613" w:rsidRDefault="000D2F99" w:rsidP="00D65748">
      <w:pPr>
        <w:tabs>
          <w:tab w:val="left" w:pos="110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0D2F99" w:rsidRPr="008E0613" w:rsidRDefault="000D2F99" w:rsidP="00D65748">
      <w:pPr>
        <w:tabs>
          <w:tab w:val="left" w:pos="112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0D2F99" w:rsidRPr="008E0613" w:rsidRDefault="000D2F99" w:rsidP="00D65748">
      <w:pPr>
        <w:tabs>
          <w:tab w:val="left" w:pos="110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0D2F99" w:rsidRPr="008E0613" w:rsidRDefault="000D2F99" w:rsidP="00D65748">
      <w:pPr>
        <w:tabs>
          <w:tab w:val="left" w:pos="113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) об основаниях для приостановления Муниципальной услуги;</w:t>
      </w:r>
    </w:p>
    <w:p w:rsidR="000D2F99" w:rsidRPr="008E0613" w:rsidRDefault="000D2F99" w:rsidP="00D65748">
      <w:pPr>
        <w:tabs>
          <w:tab w:val="left" w:pos="116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ж) об основаниях для отказа в предоставлении Муниципальной услуги;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0D2F99" w:rsidRPr="008E0613" w:rsidRDefault="000D2F99" w:rsidP="00D65748">
      <w:pPr>
        <w:tabs>
          <w:tab w:val="left" w:pos="150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3.9.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региональном портале, сайте Администрации, передает в МФЦ.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3.10.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E0613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D2F99" w:rsidRPr="008E0613" w:rsidRDefault="000D2F99" w:rsidP="00D65748">
      <w:pPr>
        <w:tabs>
          <w:tab w:val="left" w:pos="1385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3.11.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D2F99" w:rsidRPr="008E0613" w:rsidRDefault="000D2F99" w:rsidP="00D65748">
      <w:pPr>
        <w:tabs>
          <w:tab w:val="left" w:pos="1402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D2F99" w:rsidRPr="008E0613" w:rsidRDefault="000D2F99" w:rsidP="000D2F99">
      <w:pPr>
        <w:tabs>
          <w:tab w:val="left" w:pos="140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Стандарт предоставления муниципальной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D657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4.1. Муниципальная услуга «Присвоение адреса объекту адресации, изменение и аннулирование такого адреса».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9A751A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Наименование органа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предоставляющего Муниципальную услугу</w:t>
      </w:r>
    </w:p>
    <w:p w:rsidR="000D2F99" w:rsidRPr="008E0613" w:rsidRDefault="000D2F99" w:rsidP="000D2F9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tabs>
          <w:tab w:val="left" w:pos="12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5.1. Муниципальная услуга предоставляется Администрацией </w:t>
      </w:r>
      <w:r w:rsidR="00830D72"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 сельского поселения</w:t>
      </w:r>
      <w:r w:rsidR="00830D72"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Подгоренского муниципального района Воронежской области</w:t>
      </w:r>
      <w:r w:rsidRPr="008E0613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.</w:t>
      </w:r>
    </w:p>
    <w:p w:rsidR="000D2F99" w:rsidRPr="008E0613" w:rsidRDefault="000D2F99" w:rsidP="00D65748">
      <w:pPr>
        <w:tabs>
          <w:tab w:val="left" w:pos="12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5.2.   Администрация обеспечивает предоставление Муниципальной услуги через МФЦ или в электронной форме посредством ЕПГУ, регионального портала,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0D2F99" w:rsidRPr="008E0613" w:rsidRDefault="000D2F99" w:rsidP="00D65748">
      <w:pPr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  <w:lang w:eastAsia="en-US"/>
        </w:rPr>
      </w:pPr>
      <w:r w:rsidRPr="008E0613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D2F99" w:rsidRPr="008E0613" w:rsidRDefault="000D2F99" w:rsidP="00D65748">
      <w:pPr>
        <w:numPr>
          <w:ilvl w:val="1"/>
          <w:numId w:val="8"/>
        </w:numPr>
        <w:tabs>
          <w:tab w:val="left" w:pos="126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0D2F99" w:rsidRPr="008E0613" w:rsidRDefault="000D2F99" w:rsidP="00D657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муниципальных услуг, утвержденным решением Совета народных депутатов Подгоренского городского поселения Подгоренского муниципального района Воронежской области «Об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утверждении перечня услуг, которые являются необходимыми и обязательными для предоставления органами местного самоуправления Подгоренского  муниципального района Воронежской области муниципальных услуг».</w:t>
      </w:r>
      <w:proofErr w:type="gramEnd"/>
    </w:p>
    <w:p w:rsidR="000D2F99" w:rsidRPr="008E0613" w:rsidRDefault="000D2F99" w:rsidP="00D6574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D2F99" w:rsidRPr="008E0613" w:rsidRDefault="000D2F99" w:rsidP="00D65748">
      <w:pPr>
        <w:tabs>
          <w:tab w:val="left" w:pos="1276"/>
          <w:tab w:val="left" w:pos="143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5.6.1. Оператором федеральной информационной адресной системы (далее - Оператор ФИАС);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 Управлением Федеральной службы государственной регистрации, кадастра и картографии по Воронежской области;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28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u w:val="single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Федеральной налоговой службой; </w:t>
      </w:r>
    </w:p>
    <w:p w:rsidR="000D2F99" w:rsidRPr="008E0613" w:rsidRDefault="000D2F99" w:rsidP="00D65748">
      <w:pPr>
        <w:numPr>
          <w:ilvl w:val="2"/>
          <w:numId w:val="10"/>
        </w:numPr>
        <w:tabs>
          <w:tab w:val="left" w:pos="28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</w:rPr>
        <w:t>Администрациями муниципальных образований.</w:t>
      </w:r>
    </w:p>
    <w:p w:rsidR="000D2F99" w:rsidRPr="008E0613" w:rsidRDefault="000D2F99" w:rsidP="00830D7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Результат предоставления Муниципальной услуги</w:t>
      </w:r>
    </w:p>
    <w:p w:rsidR="000D2F99" w:rsidRPr="008E0613" w:rsidRDefault="000D2F99" w:rsidP="000D2F9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6.1.1. Выдача решения о присвоении, изменении адреса объекта адресации;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6.1.2. Выдача решения об аннулировании адреса объекта адресации;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6.1.3. Выдача решения Администрации об отказе в присвоении объекту адресации адреса или аннулировании его адреса.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</w:t>
      </w:r>
      <w:proofErr w:type="spellStart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№</w:t>
      </w:r>
      <w:proofErr w:type="spellEnd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 3 и 4 к настоящему Административному регламенту. </w:t>
      </w:r>
    </w:p>
    <w:p w:rsidR="000D2F99" w:rsidRPr="008E0613" w:rsidRDefault="000D2F99" w:rsidP="00D65748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6.2. Результат предоставления Муниципальной услуги направляется Заявителю одним из следующих способов: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1. Посредством почтового отправления по указанному в заявлении почтовому адресу;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2.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ФИАС;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3. Лично заявителю либо его уполномоченному представителю в МФЦ;</w:t>
      </w:r>
    </w:p>
    <w:p w:rsidR="000D2F99" w:rsidRPr="008E0613" w:rsidRDefault="000D2F99" w:rsidP="00D65748">
      <w:pPr>
        <w:tabs>
          <w:tab w:val="left" w:pos="653"/>
          <w:tab w:val="left" w:pos="1448"/>
        </w:tabs>
        <w:spacing w:after="0"/>
        <w:ind w:firstLine="539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4. Лично Заявителю либо его уполномоченному представителю в Администрации.</w:t>
      </w:r>
    </w:p>
    <w:p w:rsidR="000D2F99" w:rsidRPr="008E0613" w:rsidRDefault="000D2F99" w:rsidP="000D2F9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  <w:t>Срок предоставления Муниципальной услуги</w:t>
      </w:r>
    </w:p>
    <w:p w:rsidR="000D2F99" w:rsidRPr="008E0613" w:rsidRDefault="000D2F99" w:rsidP="000D2F99">
      <w:pPr>
        <w:spacing w:after="0" w:line="360" w:lineRule="auto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D657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0D2F99" w:rsidRPr="008E0613" w:rsidRDefault="000D2F99" w:rsidP="00D65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0D2F99" w:rsidRPr="008E0613" w:rsidRDefault="000D2F99" w:rsidP="00CC5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0D2F99" w:rsidRPr="008E0613" w:rsidRDefault="000D2F99" w:rsidP="000D2F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830D7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22806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Градостроительный кодекс Российской Федерации;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Земельный кодекс Российской Федерации;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от 27.07.2006 № 149-ФЗ «Об информации, информационных технологиях и о защите информации»;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06.04.2011 № 63-ФЗ «Об электронной подписи»;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Федеральный закон 27.07.2006 № 152-ФЗ «О персональных данных»;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Постановление Правительства Российской Федерации от 22.12.2012 № 1376 «Об утверждении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27.09.2011   № 797 «О взаимодействии между многофункциональными центрами предоставления государственных и муниципальных услуг 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утратившими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силу некоторых актов Правительства Российской Федерации»;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Приказ Министерства финансов Российской Федерации от 11.12.2014                     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Приказ Министерства финансов Российской Федерации от 5.11.2015                     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элементов»;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Приказ Министерства финансов Российской Федерации от 31.03.2016                   № 37н «Об утверждении Порядка ведения государственного адресного реестра»;</w:t>
      </w:r>
    </w:p>
    <w:p w:rsidR="000D2F99" w:rsidRPr="008E0613" w:rsidRDefault="000D2F99" w:rsidP="00C228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иные действующие в данной сфере нормативные правовые акты.</w:t>
      </w:r>
    </w:p>
    <w:p w:rsidR="000D2F99" w:rsidRPr="008E0613" w:rsidRDefault="000D2F99" w:rsidP="000D2F99">
      <w:pPr>
        <w:tabs>
          <w:tab w:val="left" w:pos="1341"/>
        </w:tabs>
        <w:spacing w:after="0" w:line="360" w:lineRule="auto"/>
        <w:ind w:left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12"/>
        </w:numPr>
        <w:shd w:val="clear" w:color="auto" w:fill="FFFFFF"/>
        <w:tabs>
          <w:tab w:val="left" w:pos="284"/>
          <w:tab w:val="left" w:pos="1341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Исчерпывающий перечень документов</w:t>
      </w: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необходимых для предоставления Муниципальной услуги</w:t>
      </w: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7"/>
          <w:sz w:val="26"/>
          <w:szCs w:val="26"/>
        </w:rPr>
        <w:t>подлежащих представлению Заявителем</w:t>
      </w:r>
    </w:p>
    <w:p w:rsidR="000D2F99" w:rsidRPr="008E0613" w:rsidRDefault="000D2F99" w:rsidP="00A566B4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собственниками объекта адресации являются несколько лиц, заявление подписывается и подается всеми собственниками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совместно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либо их уполномоченным представителем.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0D2F99" w:rsidRPr="008E0613" w:rsidRDefault="000D2F99" w:rsidP="00A566B4">
      <w:pPr>
        <w:numPr>
          <w:ilvl w:val="2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9.1.6. </w:t>
      </w:r>
      <w:proofErr w:type="gramStart"/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9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35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10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статьей 42.3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договора подряда на выполнение кадастровых работ, копия трудового договора в случае, если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0D2F99" w:rsidRPr="008E0613" w:rsidRDefault="000D2F99" w:rsidP="00A566B4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Заявление представляется в форме: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документа на бумажном носителе при личном обращении в Администрацию или многофункциональный центр;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портала ФИАС;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ЕПГУ;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электронного документа с использованием регионального портала.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9.2.1. Заявление представляется в Администрацию или МФЦ по месту нахождения объекта адресации.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9.2.2. Заявление в форме документа на бумажном носителе подписывается Заявителем либо его представителем.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9.2.3.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1" w:history="1">
        <w:r w:rsidRPr="008E061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частью 2 статьи 21.1</w:t>
        </w:r>
      </w:hyperlink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210-ФЗ.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9.2.4.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9.2.7.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9.2.8.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4"/>
      <w:bookmarkEnd w:id="0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для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строительства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6"/>
      <w:bookmarkEnd w:id="1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27"/>
      <w:bookmarkEnd w:id="2"/>
      <w:r w:rsidRPr="008E0613">
        <w:rPr>
          <w:rFonts w:ascii="Times New Roman" w:eastAsia="Times New Roman" w:hAnsi="Times New Roman" w:cs="Times New Roman"/>
          <w:sz w:val="26"/>
          <w:szCs w:val="26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29"/>
      <w:bookmarkEnd w:id="3"/>
      <w:r w:rsidRPr="008E0613">
        <w:rPr>
          <w:rFonts w:ascii="Times New Roman" w:eastAsia="Times New Roman" w:hAnsi="Times New Roman" w:cs="Times New Roman"/>
          <w:sz w:val="26"/>
          <w:szCs w:val="26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ar30"/>
      <w:bookmarkEnd w:id="4"/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A566B4">
      <w:pPr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документов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которые находятся в распоряжении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lastRenderedPageBreak/>
        <w:t>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0D2F99" w:rsidRPr="008E0613" w:rsidRDefault="000D2F99" w:rsidP="00A566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10.1. Документы, получаемые специалистом Администрации, ответственным за предоставление Муниципальной услуги (далее – Специалист), с использованием межведомственного информационного взаимодействия: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color w:val="000000"/>
          <w:sz w:val="26"/>
          <w:szCs w:val="26"/>
        </w:rPr>
        <w:t xml:space="preserve">10.2.  </w:t>
      </w:r>
      <w:r w:rsidRPr="008E0613">
        <w:rPr>
          <w:rFonts w:ascii="Times New Roman" w:eastAsia="Calibri" w:hAnsi="Times New Roman" w:cs="Times New Roman"/>
          <w:sz w:val="26"/>
          <w:szCs w:val="26"/>
        </w:rPr>
        <w:t>Запрещается требовать от Заявителя: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6 статьи 7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E061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5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части 1 статьи 9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1.1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1.1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0D2F99" w:rsidRPr="008E0613" w:rsidRDefault="000D2F99" w:rsidP="00D56D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en-US"/>
          </w:rPr>
          <w:t>пунктом 7.2 части 1 статьи 16</w:t>
        </w:r>
      </w:hyperlink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документы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2F99" w:rsidRPr="008E0613" w:rsidRDefault="000D2F99" w:rsidP="00D56D13">
      <w:pPr>
        <w:tabs>
          <w:tab w:val="left" w:pos="139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Документы, указанные в настоящем Административного регламента могут быть представлены Заявителем самостоятельно по собственной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D2F99" w:rsidRPr="008E0613" w:rsidRDefault="000D2F99" w:rsidP="000D2F99">
      <w:pPr>
        <w:tabs>
          <w:tab w:val="left" w:pos="155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6"/>
          <w:szCs w:val="26"/>
        </w:rPr>
      </w:pPr>
    </w:p>
    <w:p w:rsidR="000D2F99" w:rsidRPr="008E0613" w:rsidRDefault="000D2F99" w:rsidP="00D56D13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оснований для отказа в приеме документов</w:t>
      </w:r>
      <w:r w:rsidRPr="008E0613">
        <w:rPr>
          <w:rFonts w:ascii="Times New Roman" w:eastAsiaTheme="majorEastAsia" w:hAnsi="Times New Roman" w:cs="Times New Roman"/>
          <w:b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необходимых для предоставления Муниципальной услуги</w:t>
      </w:r>
    </w:p>
    <w:p w:rsidR="000D2F99" w:rsidRPr="008E0613" w:rsidRDefault="000D2F99" w:rsidP="00D56D13">
      <w:pPr>
        <w:tabs>
          <w:tab w:val="left" w:pos="0"/>
          <w:tab w:val="left" w:pos="1437"/>
        </w:tabs>
        <w:spacing w:after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0D2F99" w:rsidRPr="008E0613" w:rsidRDefault="000D2F99" w:rsidP="00CC36D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11.1.6. Заявление подано лицом, не имеющим полномочий представлять интересы Заявителя.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11.1.7. Наличие противоречивых сведений в запросе и приложенных к нему документах.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D2F99" w:rsidRPr="008E0613" w:rsidRDefault="000D2F99" w:rsidP="000D2F99">
      <w:pPr>
        <w:tabs>
          <w:tab w:val="left" w:pos="1428"/>
        </w:tabs>
        <w:spacing w:after="0" w:line="360" w:lineRule="auto"/>
        <w:jc w:val="both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tabs>
          <w:tab w:val="left" w:pos="1428"/>
        </w:tabs>
        <w:spacing w:after="0"/>
        <w:ind w:firstLine="567"/>
        <w:jc w:val="both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iCs/>
          <w:spacing w:val="1"/>
          <w:sz w:val="26"/>
          <w:szCs w:val="26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 Основаниями для отказа в предоставлении Муниципальной услуги являются: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12.2.1. С заявлением обратилось лицо, не указанное в пункте 2.1 настоящего Административного регламента;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12.2.2. Ответ на межведомственный запрос свидетельствует об отсутствии документа и (или) информации,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необходимых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0D2F99" w:rsidRPr="008E0613" w:rsidRDefault="000D2F99" w:rsidP="00CC36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CC36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13.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C4B5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13.1 </w:t>
      </w:r>
      <w:r w:rsidR="000D2F99" w:rsidRPr="008E0613"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услуга предоставляется бесплатно.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CC36D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0D2F99" w:rsidRPr="008E0613" w:rsidRDefault="000D2F99" w:rsidP="000D2F9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CC36D5">
      <w:pPr>
        <w:numPr>
          <w:ilvl w:val="0"/>
          <w:numId w:val="1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Требования к помещениям, в которых предоставляется Муниципальная услуга</w:t>
      </w:r>
    </w:p>
    <w:p w:rsidR="000D2F99" w:rsidRPr="008E0613" w:rsidRDefault="000D2F99" w:rsidP="00D01ABA">
      <w:pPr>
        <w:numPr>
          <w:ilvl w:val="1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граждан с точки зрения пешеходной доступности от остановок общественного транспорта.</w:t>
      </w:r>
    </w:p>
    <w:p w:rsidR="000D2F99" w:rsidRPr="008E0613" w:rsidRDefault="000D2F99" w:rsidP="00D01ABA">
      <w:pPr>
        <w:tabs>
          <w:tab w:val="left" w:pos="851"/>
          <w:tab w:val="left" w:pos="131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pacing w:val="7"/>
          <w:sz w:val="26"/>
          <w:szCs w:val="26"/>
          <w:u w:val="single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15.2. В случае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,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D2F99" w:rsidRPr="008E0613" w:rsidRDefault="000D2F99" w:rsidP="00D01A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II групп, а также инвалидами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III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D2F99" w:rsidRPr="008E0613" w:rsidRDefault="000D2F99" w:rsidP="00D01ABA">
      <w:pPr>
        <w:tabs>
          <w:tab w:val="left" w:pos="851"/>
          <w:tab w:val="left" w:pos="132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2F99" w:rsidRPr="008E0613" w:rsidRDefault="000D2F99" w:rsidP="00D01ABA">
      <w:pPr>
        <w:tabs>
          <w:tab w:val="left" w:pos="851"/>
          <w:tab w:val="left" w:pos="141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наименование;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местонахождение и юридический адрес;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режим работы;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график приема;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номера телефонов для справок.</w:t>
      </w:r>
    </w:p>
    <w:p w:rsidR="000D2F99" w:rsidRPr="008E0613" w:rsidRDefault="000D2F99" w:rsidP="00D01ABA">
      <w:pPr>
        <w:tabs>
          <w:tab w:val="left" w:pos="851"/>
          <w:tab w:val="left" w:pos="135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D2F99" w:rsidRPr="008E0613" w:rsidRDefault="000D2F99" w:rsidP="00D01ABA">
      <w:pPr>
        <w:numPr>
          <w:ilvl w:val="1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Помещения, в которых предоставляется Муниципальная услуга, оснащаются: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противопожарной системой и средствами пожаротушения;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системой оповещения о возникновении чрезвычайной ситуации;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средствами оказания первой медицинской помощи;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туалетными комнатами для посетителей.</w:t>
      </w:r>
    </w:p>
    <w:p w:rsidR="000D2F99" w:rsidRPr="008E0613" w:rsidRDefault="000D2F99" w:rsidP="00D01ABA">
      <w:pPr>
        <w:tabs>
          <w:tab w:val="left" w:pos="851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2F99" w:rsidRPr="008E0613" w:rsidRDefault="000D2F99" w:rsidP="00D01ABA">
      <w:pPr>
        <w:tabs>
          <w:tab w:val="left" w:pos="851"/>
          <w:tab w:val="left" w:pos="132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2F99" w:rsidRPr="008E0613" w:rsidRDefault="000D2F99" w:rsidP="00D01ABA">
      <w:pPr>
        <w:tabs>
          <w:tab w:val="left" w:pos="851"/>
          <w:tab w:val="left" w:pos="157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2F99" w:rsidRPr="008E0613" w:rsidRDefault="000D2F99" w:rsidP="00D01ABA">
      <w:pPr>
        <w:tabs>
          <w:tab w:val="left" w:pos="851"/>
          <w:tab w:val="left" w:pos="148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15.11. Места приема Заявителей оборудуются информационными табличками (вывесками) с указанием: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номера кабинета и наименования отдела;</w:t>
      </w:r>
    </w:p>
    <w:p w:rsidR="000D2F99" w:rsidRPr="008E0613" w:rsidRDefault="000D2F99" w:rsidP="00D01ABA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0D2F99" w:rsidRPr="008E0613" w:rsidRDefault="000D2F99" w:rsidP="00D01AB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- графика приема Заявителей.</w:t>
      </w:r>
    </w:p>
    <w:p w:rsidR="000D2F99" w:rsidRPr="008E0613" w:rsidRDefault="000D2F99" w:rsidP="00D01ABA">
      <w:pPr>
        <w:tabs>
          <w:tab w:val="left" w:pos="851"/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D2F99" w:rsidRPr="008E0613" w:rsidRDefault="000D2F99" w:rsidP="00D01ABA">
      <w:pPr>
        <w:tabs>
          <w:tab w:val="left" w:pos="851"/>
          <w:tab w:val="left" w:pos="148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D2F99" w:rsidRPr="008E0613" w:rsidRDefault="000D2F99" w:rsidP="00D01A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15.14.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0D2F99" w:rsidRPr="008E0613" w:rsidRDefault="000D2F99" w:rsidP="000C4B59">
      <w:pPr>
        <w:tabs>
          <w:tab w:val="left" w:pos="851"/>
          <w:tab w:val="left" w:pos="972"/>
        </w:tabs>
        <w:spacing w:after="0" w:line="360" w:lineRule="auto"/>
        <w:jc w:val="center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0C4B5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16. Показатели качества и доступности Муниципальной услуги</w:t>
      </w:r>
    </w:p>
    <w:p w:rsidR="000D2F99" w:rsidRPr="008E0613" w:rsidRDefault="000D2F99" w:rsidP="00743F5C">
      <w:p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0D2F99" w:rsidRPr="008E0613" w:rsidRDefault="000D2F99" w:rsidP="00743F5C">
      <w:pPr>
        <w:tabs>
          <w:tab w:val="left" w:pos="109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D2F99" w:rsidRPr="008E0613" w:rsidRDefault="000D2F99" w:rsidP="00743F5C">
      <w:pPr>
        <w:tabs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0D2F99" w:rsidRPr="008E0613" w:rsidRDefault="000D2F99" w:rsidP="00743F5C">
      <w:pPr>
        <w:tabs>
          <w:tab w:val="left" w:pos="101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0D2F99" w:rsidRPr="008E0613" w:rsidRDefault="000D2F99" w:rsidP="00743F5C">
      <w:pPr>
        <w:tabs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0D2F99" w:rsidRPr="008E0613" w:rsidRDefault="000D2F99" w:rsidP="00743F5C">
      <w:pPr>
        <w:tabs>
          <w:tab w:val="left" w:pos="110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маломобильных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групп населения;</w:t>
      </w:r>
    </w:p>
    <w:p w:rsidR="000D2F99" w:rsidRPr="008E0613" w:rsidRDefault="000D2F99" w:rsidP="00743F5C">
      <w:pPr>
        <w:tabs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D2F99" w:rsidRPr="008E0613" w:rsidRDefault="000D2F99" w:rsidP="00743F5C">
      <w:pPr>
        <w:tabs>
          <w:tab w:val="left" w:pos="114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D2F99" w:rsidRPr="008E0613" w:rsidRDefault="000D2F99" w:rsidP="00743F5C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0D2F99" w:rsidRPr="008E0613" w:rsidRDefault="000D2F99" w:rsidP="00743F5C">
      <w:pPr>
        <w:tabs>
          <w:tab w:val="left" w:pos="112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0D2F99" w:rsidRPr="008E0613" w:rsidRDefault="000D2F99" w:rsidP="00743F5C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0D2F99" w:rsidRPr="008E0613" w:rsidRDefault="000D2F99" w:rsidP="00743F5C">
      <w:pPr>
        <w:tabs>
          <w:tab w:val="left" w:pos="139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2F99" w:rsidRPr="008E0613" w:rsidRDefault="000D2F99" w:rsidP="00743F5C">
      <w:pPr>
        <w:tabs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0D2F99" w:rsidRPr="008E0613" w:rsidRDefault="000D2F99" w:rsidP="00743F5C">
      <w:pPr>
        <w:tabs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0D2F99" w:rsidRPr="008E0613" w:rsidRDefault="000D2F99" w:rsidP="000D2F99">
      <w:pPr>
        <w:tabs>
          <w:tab w:val="left" w:pos="137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B21FB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0D2F99" w:rsidRPr="008E0613" w:rsidRDefault="000D2F99" w:rsidP="00B21FBF">
      <w:pPr>
        <w:tabs>
          <w:tab w:val="left" w:pos="0"/>
        </w:tabs>
        <w:spacing w:after="0"/>
        <w:ind w:left="567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</w:p>
    <w:p w:rsidR="000D2F99" w:rsidRPr="008E0613" w:rsidRDefault="000D2F99" w:rsidP="00B21FBF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автозаполнение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автозаполнения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D2F99" w:rsidRPr="008E0613" w:rsidRDefault="000D2F99" w:rsidP="00B21FBF">
      <w:pPr>
        <w:tabs>
          <w:tab w:val="left" w:pos="143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D2F99" w:rsidRPr="008E0613" w:rsidRDefault="000D2F99" w:rsidP="00B21FBF">
      <w:pPr>
        <w:tabs>
          <w:tab w:val="left" w:pos="143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0D2F99" w:rsidRPr="008E0613" w:rsidRDefault="000D2F99" w:rsidP="00B21FBF">
      <w:pPr>
        <w:tabs>
          <w:tab w:val="left" w:pos="144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0D2F99" w:rsidRPr="008E0613" w:rsidRDefault="000D2F99" w:rsidP="00B21FBF">
      <w:pPr>
        <w:tabs>
          <w:tab w:val="left" w:pos="139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D2F99" w:rsidRPr="008E0613" w:rsidRDefault="000D2F99" w:rsidP="00B21FBF">
      <w:pPr>
        <w:tabs>
          <w:tab w:val="left" w:pos="15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17.5.1. Электронные документы представляются в следующих форматах:</w:t>
      </w:r>
    </w:p>
    <w:p w:rsidR="000D2F99" w:rsidRPr="008E0613" w:rsidRDefault="000D2F99" w:rsidP="00B21FBF">
      <w:pPr>
        <w:tabs>
          <w:tab w:val="left" w:pos="95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а)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xml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xml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0D2F99" w:rsidRPr="008E0613" w:rsidRDefault="000D2F99" w:rsidP="00B21FBF">
      <w:pPr>
        <w:tabs>
          <w:tab w:val="left" w:pos="96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б)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doc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docx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odt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0D2F99" w:rsidRPr="008E0613" w:rsidRDefault="000D2F99" w:rsidP="00B21FBF">
      <w:pPr>
        <w:tabs>
          <w:tab w:val="left" w:pos="95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в)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pdf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jpg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jpeg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png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bmp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tiff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D2F99" w:rsidRPr="008E0613" w:rsidRDefault="000D2F99" w:rsidP="00B21FBF">
      <w:pPr>
        <w:tabs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г)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zip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rar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сжатых документов в один файл;</w:t>
      </w:r>
    </w:p>
    <w:p w:rsidR="000D2F99" w:rsidRPr="008E0613" w:rsidRDefault="000D2F99" w:rsidP="00B21FBF">
      <w:pPr>
        <w:tabs>
          <w:tab w:val="left" w:pos="9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д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)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sig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0D2F99" w:rsidRPr="008E0613" w:rsidRDefault="000D2F99" w:rsidP="00B21FBF">
      <w:pPr>
        <w:tabs>
          <w:tab w:val="left" w:pos="159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dpi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(масштаб 1:1) с использованием следующих режимов: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D2F99" w:rsidRPr="008E0613" w:rsidRDefault="000D2F99" w:rsidP="00B21FBF">
      <w:pPr>
        <w:tabs>
          <w:tab w:val="left" w:pos="15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17.5.3. Электронные документы должны обеспечивать: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9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возможность идентифицировать документ и количество листов в документе;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9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содержать оглавление, соответствующее их смыслу и содержанию;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4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xls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, </w:t>
      </w:r>
      <w:proofErr w:type="spellStart"/>
      <w:r w:rsidRPr="008E0613">
        <w:rPr>
          <w:rFonts w:ascii="Times New Roman" w:eastAsiaTheme="majorEastAsia" w:hAnsi="Times New Roman" w:cs="Times New Roman"/>
          <w:color w:val="000000"/>
          <w:spacing w:val="7"/>
          <w:sz w:val="26"/>
          <w:szCs w:val="26"/>
          <w:lang w:val="en-US"/>
        </w:rPr>
        <w:t>xlIsx</w:t>
      </w:r>
      <w:proofErr w:type="spellEnd"/>
      <w:r w:rsidRPr="008E0613">
        <w:rPr>
          <w:rFonts w:ascii="Times New Roman" w:eastAsiaTheme="majorEastAsia" w:hAnsi="Times New Roman" w:cs="Times New Roman"/>
          <w:color w:val="000000"/>
          <w:spacing w:val="7"/>
          <w:sz w:val="26"/>
          <w:szCs w:val="26"/>
        </w:rPr>
        <w:t xml:space="preserve">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или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  <w:lang w:val="en-US"/>
        </w:rPr>
        <w:t>ods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>, формируются в виде отдельного электронного документа.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17.6. Информационными системами, используемыми для предоставления Муниципальной услуги, являются: 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ии и ау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17.7. Возможность получения результата Муниципальной услуги по экстерриториальному принципу отсутствует. </w:t>
      </w:r>
    </w:p>
    <w:p w:rsidR="000D2F99" w:rsidRPr="008E0613" w:rsidRDefault="000D2F99" w:rsidP="00B21FBF">
      <w:pPr>
        <w:tabs>
          <w:tab w:val="left" w:pos="152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D2F99" w:rsidRPr="008E0613" w:rsidRDefault="000D2F99" w:rsidP="00B21FB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МФЦ осуществляет: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заверение выписок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0D2F99" w:rsidRPr="008E0613" w:rsidRDefault="000D2F99" w:rsidP="00B21FBF">
      <w:pPr>
        <w:tabs>
          <w:tab w:val="left" w:pos="-284"/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17.9.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0D2F99" w:rsidRPr="008E0613" w:rsidRDefault="000D2F99" w:rsidP="00B21FBF">
      <w:pPr>
        <w:numPr>
          <w:ilvl w:val="1"/>
          <w:numId w:val="22"/>
        </w:numPr>
        <w:tabs>
          <w:tab w:val="left" w:pos="-284"/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8E0613">
        <w:rPr>
          <w:rFonts w:ascii="Times New Roman" w:hAnsi="Times New Roman" w:cs="Times New Roman"/>
          <w:spacing w:val="10"/>
          <w:sz w:val="26"/>
          <w:szCs w:val="26"/>
        </w:rPr>
        <w:t>Информирование Заявителей в МФЦ осуществляется следующими способами:</w:t>
      </w:r>
    </w:p>
    <w:p w:rsidR="000D2F99" w:rsidRPr="008E0613" w:rsidRDefault="000D2F99" w:rsidP="00B21FBF">
      <w:pPr>
        <w:tabs>
          <w:tab w:val="left" w:pos="0"/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0D2F99" w:rsidRPr="008E0613" w:rsidRDefault="000D2F99" w:rsidP="00B21FBF">
      <w:pPr>
        <w:tabs>
          <w:tab w:val="left" w:pos="0"/>
          <w:tab w:val="left" w:pos="103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D2F99" w:rsidRPr="008E0613" w:rsidRDefault="000D2F99" w:rsidP="00B21FB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D2F99" w:rsidRPr="008E0613" w:rsidRDefault="000D2F99" w:rsidP="00B21FBF">
      <w:pPr>
        <w:tabs>
          <w:tab w:val="left" w:pos="284"/>
          <w:tab w:val="left" w:pos="150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284"/>
          <w:tab w:val="left" w:pos="100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284"/>
          <w:tab w:val="left" w:pos="91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назначить другое время для консультаций.</w:t>
      </w:r>
    </w:p>
    <w:p w:rsidR="000D2F99" w:rsidRPr="008E0613" w:rsidRDefault="000D2F99" w:rsidP="00B21FBF">
      <w:pPr>
        <w:tabs>
          <w:tab w:val="left" w:pos="284"/>
          <w:tab w:val="left" w:pos="150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0D2F99" w:rsidRPr="008E0613" w:rsidRDefault="000D2F99" w:rsidP="00B21FBF">
      <w:pPr>
        <w:tabs>
          <w:tab w:val="left" w:pos="0"/>
          <w:tab w:val="left" w:pos="1437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17.13. </w:t>
      </w:r>
      <w:r w:rsidRPr="008E0613">
        <w:rPr>
          <w:rFonts w:ascii="Times New Roman" w:eastAsia="Calibri" w:hAnsi="Times New Roman" w:cs="Times New Roman"/>
          <w:spacing w:val="7"/>
          <w:sz w:val="26"/>
          <w:szCs w:val="26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17.14. Заявитель вправе обратиться в МФЦ по месту нахождения объекта адресации. 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0D2F99" w:rsidRPr="008E0613" w:rsidRDefault="000D2F99" w:rsidP="00B21FBF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17.15. 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0D2F99" w:rsidRPr="008E0613" w:rsidRDefault="000D2F99" w:rsidP="00B21F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0D2F99" w:rsidRPr="008E0613" w:rsidRDefault="000D2F99" w:rsidP="00B21FBF">
      <w:pPr>
        <w:tabs>
          <w:tab w:val="left" w:pos="1276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17.16. 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8E0613">
        <w:rPr>
          <w:rFonts w:ascii="Times New Roman" w:hAnsi="Times New Roman" w:cs="Times New Roman"/>
          <w:color w:val="000000"/>
          <w:spacing w:val="10"/>
          <w:sz w:val="26"/>
          <w:szCs w:val="26"/>
        </w:rPr>
        <w:t>самоуправления».</w:t>
      </w:r>
      <w:proofErr w:type="gramEnd"/>
    </w:p>
    <w:p w:rsidR="000D2F99" w:rsidRPr="008E0613" w:rsidRDefault="000D2F99" w:rsidP="00B21FB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17.17.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2F99" w:rsidRPr="008E0613" w:rsidRDefault="000D2F99" w:rsidP="00B21FBF">
      <w:pPr>
        <w:tabs>
          <w:tab w:val="left" w:pos="1276"/>
          <w:tab w:val="left" w:pos="138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Работник МФЦ осуществляет следующие действия: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1276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1276"/>
          <w:tab w:val="left" w:pos="137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определяет статус исполнения заявления о выдаче разрешения на осуществление земляных работ в ГИС;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993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2F99" w:rsidRPr="008E0613" w:rsidRDefault="000D2F99" w:rsidP="00B21FBF">
      <w:pPr>
        <w:numPr>
          <w:ilvl w:val="0"/>
          <w:numId w:val="18"/>
        </w:num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8E0613">
        <w:rPr>
          <w:rFonts w:ascii="Times New Roman" w:hAnsi="Times New Roman" w:cs="Times New Roman"/>
          <w:spacing w:val="7"/>
          <w:sz w:val="26"/>
          <w:szCs w:val="26"/>
        </w:rPr>
        <w:t>смс-опросе</w:t>
      </w:r>
      <w:proofErr w:type="spell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для оценки качества предоставленных услуг в МФЦ.</w:t>
      </w:r>
    </w:p>
    <w:p w:rsidR="000D2F99" w:rsidRPr="008E0613" w:rsidRDefault="000D2F99" w:rsidP="000D2F99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CF7A85">
      <w:pPr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Способы предоставления Заявителем документов, необходимых для</w:t>
      </w:r>
      <w:r w:rsidR="00B21FBF">
        <w:rPr>
          <w:rFonts w:ascii="Times New Roman" w:hAnsi="Times New Roman" w:cs="Times New Roman"/>
          <w:b/>
          <w:iCs/>
          <w:spacing w:val="1"/>
          <w:sz w:val="26"/>
          <w:szCs w:val="26"/>
        </w:rPr>
        <w:t xml:space="preserve"> получения Муниципальной услуги</w:t>
      </w:r>
    </w:p>
    <w:p w:rsidR="000D2F99" w:rsidRPr="008E0613" w:rsidRDefault="000D2F99" w:rsidP="00CF7A85">
      <w:pPr>
        <w:tabs>
          <w:tab w:val="left" w:pos="145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портала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а также в иных формах по выбору Заявителя в соответствии с Федеральным законом </w:t>
      </w:r>
      <w:bookmarkStart w:id="5" w:name="_Hlk132035404"/>
      <w:r w:rsidRPr="008E0613">
        <w:rPr>
          <w:rFonts w:ascii="Times New Roman" w:hAnsi="Times New Roman" w:cs="Times New Roman"/>
          <w:spacing w:val="7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bookmarkEnd w:id="5"/>
      <w:r w:rsidRPr="008E0613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0D2F99" w:rsidRPr="008E0613" w:rsidRDefault="000D2F99" w:rsidP="00CF7A85">
      <w:pPr>
        <w:tabs>
          <w:tab w:val="left" w:pos="14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0D2F99" w:rsidRPr="008E0613" w:rsidRDefault="000D2F99" w:rsidP="00CF7A85">
      <w:pPr>
        <w:tabs>
          <w:tab w:val="left" w:pos="144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пункте 9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0D2F99" w:rsidRPr="008E0613" w:rsidRDefault="000D2F99" w:rsidP="00CF7A85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0D2F99" w:rsidRPr="008E0613" w:rsidRDefault="000D2F99" w:rsidP="00CF7A85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="00CF7A85">
        <w:rPr>
          <w:rFonts w:ascii="Times New Roman" w:hAnsi="Times New Roman" w:cs="Times New Roman"/>
          <w:spacing w:val="7"/>
          <w:sz w:val="26"/>
          <w:szCs w:val="26"/>
        </w:rPr>
        <w:t xml:space="preserve">г.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0D2F99" w:rsidRPr="008E0613" w:rsidRDefault="000D2F99" w:rsidP="000D2F99">
      <w:pPr>
        <w:tabs>
          <w:tab w:val="left" w:pos="1448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CF7A85">
      <w:pPr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Способы получения заявителем результатов предоставления Муниципальной услуги</w:t>
      </w:r>
    </w:p>
    <w:p w:rsidR="000D2F99" w:rsidRPr="008E0613" w:rsidRDefault="000D2F99" w:rsidP="00CF7A85">
      <w:pPr>
        <w:tabs>
          <w:tab w:val="left" w:pos="142"/>
          <w:tab w:val="left" w:pos="1385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19.1.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0D2F99" w:rsidRPr="008E0613" w:rsidRDefault="000D2F99" w:rsidP="00CF7A85">
      <w:pPr>
        <w:tabs>
          <w:tab w:val="left" w:pos="142"/>
          <w:tab w:val="left" w:pos="1379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2F99" w:rsidRPr="008E0613" w:rsidRDefault="000D2F99" w:rsidP="00CF7A85">
      <w:pPr>
        <w:numPr>
          <w:ilvl w:val="0"/>
          <w:numId w:val="18"/>
        </w:numPr>
        <w:tabs>
          <w:tab w:val="left" w:pos="142"/>
          <w:tab w:val="left" w:pos="93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сервиса ЕПГУ «Узнать статус заявления»;</w:t>
      </w:r>
    </w:p>
    <w:p w:rsidR="000D2F99" w:rsidRPr="008E0613" w:rsidRDefault="000D2F99" w:rsidP="00CF7A85">
      <w:pPr>
        <w:numPr>
          <w:ilvl w:val="0"/>
          <w:numId w:val="18"/>
        </w:numPr>
        <w:tabs>
          <w:tab w:val="left" w:pos="142"/>
          <w:tab w:val="left" w:pos="937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по телефону.</w:t>
      </w:r>
    </w:p>
    <w:p w:rsidR="000D2F99" w:rsidRPr="008E0613" w:rsidRDefault="000D2F99" w:rsidP="00CF7A85">
      <w:pPr>
        <w:tabs>
          <w:tab w:val="left" w:pos="142"/>
          <w:tab w:val="left" w:pos="1361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19.2.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0D2F99" w:rsidRPr="008E0613" w:rsidRDefault="000D2F99" w:rsidP="00CF7A85">
      <w:pPr>
        <w:tabs>
          <w:tab w:val="left" w:pos="142"/>
          <w:tab w:val="left" w:pos="15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>, органами государственной власти субъектов Российской Федерации, органами местного самоуправления».</w:t>
      </w:r>
    </w:p>
    <w:p w:rsidR="000D2F99" w:rsidRPr="008E0613" w:rsidRDefault="000D2F99" w:rsidP="00CF7A85">
      <w:pPr>
        <w:tabs>
          <w:tab w:val="left" w:pos="142"/>
          <w:tab w:val="left" w:pos="139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Способ получения услуги определяется Заявителем и указывается в заявлении.</w:t>
      </w:r>
    </w:p>
    <w:p w:rsidR="000D2F99" w:rsidRPr="008E0613" w:rsidRDefault="000D2F99" w:rsidP="000D2F99">
      <w:pPr>
        <w:tabs>
          <w:tab w:val="left" w:pos="139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</w:p>
    <w:p w:rsidR="000D2F99" w:rsidRPr="008E0613" w:rsidRDefault="000D2F99" w:rsidP="001C11CD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/>
          <w:iCs/>
          <w:spacing w:val="1"/>
          <w:sz w:val="26"/>
          <w:szCs w:val="26"/>
        </w:rPr>
        <w:t>Максимальный срок ожидания в очереди</w:t>
      </w:r>
    </w:p>
    <w:p w:rsidR="000D2F99" w:rsidRPr="008E0613" w:rsidRDefault="000D2F99" w:rsidP="00CF7A8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0D2F99" w:rsidRPr="00CF7A85" w:rsidRDefault="000D2F99" w:rsidP="000D2F99">
      <w:pPr>
        <w:tabs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7"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2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b/>
          <w:spacing w:val="7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0D2F99" w:rsidRPr="008E0613" w:rsidRDefault="000D2F99" w:rsidP="00B73F3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21.1. Регистрация запроса Заявителя осуществляется в день поступления заявления с прилагаемыми документами</w:t>
      </w:r>
    </w:p>
    <w:p w:rsidR="000D2F99" w:rsidRPr="008E0613" w:rsidRDefault="000D2F99" w:rsidP="00B73F3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0D2F99" w:rsidRPr="008E0613" w:rsidRDefault="000D2F99" w:rsidP="00B73F3D">
      <w:pPr>
        <w:numPr>
          <w:ilvl w:val="1"/>
          <w:numId w:val="2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III</w:t>
      </w: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6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D2F99" w:rsidRPr="008E0613" w:rsidRDefault="000D2F99" w:rsidP="00B73F3D">
      <w:pPr>
        <w:tabs>
          <w:tab w:val="left" w:pos="1292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21.1. Перечень административных процедур для каждого варианта предоставления Муниципальной услуги:</w:t>
      </w:r>
    </w:p>
    <w:p w:rsidR="000D2F99" w:rsidRPr="008E0613" w:rsidRDefault="000D2F99" w:rsidP="00B73F3D">
      <w:pPr>
        <w:tabs>
          <w:tab w:val="left" w:pos="1100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в) принятие решения о предоставлении (об отказе в предоставлении) Муниципальной услуги;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е) получение дополнительных сведений от Заявителя.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21.2.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вариантов предоставления Муниципальной услуги:</w:t>
      </w:r>
    </w:p>
    <w:p w:rsidR="000D2F99" w:rsidRPr="008E0613" w:rsidRDefault="000D2F99" w:rsidP="00B73F3D">
      <w:pPr>
        <w:tabs>
          <w:tab w:val="left" w:pos="215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Вариант 1.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Выдача решения Администрации о присвоении адреса объекту адресации, изменении адреса.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Вариант 2.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0613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 решения Администрации об аннулировании адреса объекта адресации.</w:t>
      </w:r>
    </w:p>
    <w:p w:rsidR="000D2F99" w:rsidRPr="008E0613" w:rsidRDefault="000D2F99" w:rsidP="00B73F3D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spacing w:val="1"/>
          <w:sz w:val="26"/>
          <w:szCs w:val="26"/>
        </w:rPr>
      </w:pPr>
      <w:r w:rsidRPr="008E0613">
        <w:rPr>
          <w:rFonts w:ascii="Times New Roman" w:hAnsi="Times New Roman" w:cs="Times New Roman"/>
          <w:bCs/>
          <w:iCs/>
          <w:spacing w:val="1"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0D2F99" w:rsidRPr="008E0613" w:rsidRDefault="000D2F99" w:rsidP="00B73F3D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</w:rPr>
        <w:t>предоставлением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 которого обратился Заявитель путем его </w:t>
      </w:r>
      <w:r w:rsidRPr="008E061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0D2F99" w:rsidRPr="008E0613" w:rsidRDefault="000D2F99" w:rsidP="00B73F3D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B73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23. Вариант 1. Выдача решения Администрации о присвоении адреса объе</w:t>
      </w:r>
      <w:r w:rsidR="00B73F3D">
        <w:rPr>
          <w:rFonts w:ascii="Times New Roman" w:eastAsia="Times New Roman" w:hAnsi="Times New Roman" w:cs="Times New Roman"/>
          <w:b/>
          <w:bCs/>
          <w:sz w:val="26"/>
          <w:szCs w:val="26"/>
        </w:rPr>
        <w:t>кту адресации, изменении адреса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23.2. Прием, проверка комплектности и регистрация заявления и прилагаемых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устанавливает предмет обращения, личность Заявителя;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23.3.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июля 2006 года № 149-ФЗ «Об информации, информационных технологиях и о защите информации» (при наличии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технической возможности).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23.4. Если заявление и документы, указанные в </w:t>
      </w:r>
      <w:hyperlink r:id="rId19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 настоящего Административного регламента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>, представляются Заявителем (представителем Заявителя) в Администрацию лично, Специалист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23.5.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Получение заявления и документов, указанных в </w:t>
      </w:r>
      <w:hyperlink r:id="rId20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23.6. Сообщение о получении заявления и документов, указанных в </w:t>
      </w:r>
      <w:hyperlink r:id="rId21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региональный портал или портал ФИАС.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23.7. Сообщение о получении заявления и документов, указанных в </w:t>
      </w:r>
      <w:hyperlink r:id="rId2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пункте 9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Максимальный срок исполнения административной процедуры - 1 рабочий день.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Критерием принятия решения является наличие либо отсутствие оснований для отказа в приеме документов, указанных в п.11 настоящего Административного регламента.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23.9.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Специалист в течение 3 рабочих дней </w:t>
      </w:r>
      <w:r w:rsidRPr="008E0613">
        <w:rPr>
          <w:rFonts w:ascii="Times New Roman" w:hAnsi="Times New Roman" w:cs="Times New Roman"/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  <w:r w:rsidRPr="008E0613">
        <w:rPr>
          <w:rFonts w:ascii="Times New Roman" w:hAnsi="Times New Roman" w:cs="Times New Roman"/>
          <w:i/>
          <w:spacing w:val="7"/>
          <w:sz w:val="26"/>
          <w:szCs w:val="26"/>
        </w:rPr>
        <w:t xml:space="preserve">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23.10. В распоряжении Администрации находятся следующие документы: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23.11. Принятие решения о предоставлении (об отказе в предоставлении) Муниципальной услуги.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 присвоении объекту адресации адреса принимается одновременно: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3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4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г) с утверждением проекта планировки территории;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) с принятием решения о строительстве объекта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 присвоении объекту адресации адреса содержит: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присвоенный объекту адресации адрес;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реквизиты и наименования документов, на основании которых принято решение о присвоении адреса;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описание местоположения объекта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другие необходимые сведения.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Решение о присвоении адреса объекту адресации оформляется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№ 3 к настоящему Административному регламенту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направляется на подпись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главе Подгоренского муниципального района Воронежской области.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2F99" w:rsidRPr="008E0613" w:rsidRDefault="000D2F99" w:rsidP="00B73F3D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D2F99" w:rsidRPr="008E0613" w:rsidRDefault="000D2F99" w:rsidP="00B73F3D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0D2F99" w:rsidRPr="008E0613" w:rsidRDefault="000D2F99" w:rsidP="00B73F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1C11CD" w:rsidRPr="008E0613" w:rsidRDefault="001C11CD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Вариант 2. Выдача решения Администрации об аннулир</w:t>
      </w:r>
      <w:r w:rsidR="005F4FFF">
        <w:rPr>
          <w:rFonts w:ascii="Times New Roman" w:eastAsia="Times New Roman" w:hAnsi="Times New Roman" w:cs="Times New Roman"/>
          <w:b/>
          <w:bCs/>
          <w:sz w:val="26"/>
          <w:szCs w:val="26"/>
        </w:rPr>
        <w:t>овании адреса объекта адресации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объекта адресации осуществляется в случаях: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б) исключения из Единого государственного реестра недвижимости указанных в </w:t>
      </w:r>
      <w:hyperlink r:id="rId25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7 статьи 72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в) присвоения объекту адресации нового адреса.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машино-мест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в таком здании (строении) или сооружении.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24.3.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Специалист в течение 3 рабочих дней </w:t>
      </w:r>
      <w:r w:rsidRPr="008E0613">
        <w:rPr>
          <w:rFonts w:ascii="Times New Roman" w:hAnsi="Times New Roman" w:cs="Times New Roman"/>
          <w:bCs/>
          <w:spacing w:val="7"/>
          <w:sz w:val="26"/>
          <w:szCs w:val="26"/>
        </w:rPr>
        <w:t xml:space="preserve">с момента регистрации заявления и документов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(в пределах сроков, установленных пунктом 7 настоящего Административного регламента) в рамках межведомственного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 xml:space="preserve">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24.4. Принятие решения о предоставлении (об отказе в предоставлении) Муниципальной услуги.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При необходимости Специалист проводит осмотр местонахождения объекта адресации.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Решение об аннулировании адреса объекта адресации оформляется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№ 4 к настоящему Административному регламенту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направляется на подпись </w:t>
      </w: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главе Подгоренского муниципального района Воронежской области.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Администрации об аннулировании адреса объекта адресации содержит: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аннулируемый адрес объекта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причину аннулирования адреса объекта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другие необходимые сведения, определенные уполномоченным органом.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0D2F99" w:rsidRPr="008E0613" w:rsidRDefault="000D2F99" w:rsidP="005F4FFF">
      <w:pPr>
        <w:shd w:val="clear" w:color="auto" w:fill="FFFFFF"/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Подписание решения осуществляется в течение одного рабочего дня.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0D2F99" w:rsidRPr="008E0613" w:rsidRDefault="000D2F99" w:rsidP="005F4FFF">
      <w:pPr>
        <w:tabs>
          <w:tab w:val="left" w:pos="1123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Максимальный срок административной процедуры – 3 рабочих дня.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SimSun" w:hAnsi="Times New Roman" w:cs="Times New Roman"/>
          <w:sz w:val="26"/>
          <w:szCs w:val="26"/>
        </w:rPr>
        <w:t>25.1. Основанием для и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25.2.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25.3.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25.5.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25.6. 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>главой Подгоренского муниципального района Воронежской области</w:t>
      </w: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вручается Специалистом Заявителю либо направляется почтовым отправлением или в электронном виде.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</w:t>
      </w:r>
      <w:proofErr w:type="gramStart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0D2F99" w:rsidRPr="008E0613" w:rsidRDefault="000D2F99" w:rsidP="005F4FFF">
      <w:pPr>
        <w:spacing w:after="0"/>
        <w:ind w:firstLine="567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>25.7.</w:t>
      </w:r>
      <w:r w:rsidRPr="008E0613">
        <w:rPr>
          <w:rFonts w:ascii="Times New Roman" w:eastAsia="SimSun" w:hAnsi="Times New Roman" w:cs="Times New Roman"/>
          <w:sz w:val="26"/>
          <w:szCs w:val="26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left="284" w:hanging="14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4. Выдача дубликата решения Администрации о присвоении, изменении, аннулировании адресов.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26.1.  Заявитель вправе обратиться в Администрацию с заявлением о выдаче дубликата решения о присвоении, изменении, аннулировании адресов  (далее – заявление о выдаче дубликата).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26.3.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с даты поступления</w:t>
      </w:r>
      <w:proofErr w:type="gramEnd"/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заявления о выдаче дубликата.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26.5. Результат предоставления Муниципальной услуги в соответствии с настоящим вариантом выдается (направляется) Заявителю способами, указанными в пп.6.2 п.6 настоящего Административного регламента.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27. </w:t>
      </w: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28. Заявитель вправе обратиться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0D2F99" w:rsidRPr="008E0613" w:rsidRDefault="000D2F99" w:rsidP="005F4F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8E0613">
        <w:rPr>
          <w:rFonts w:ascii="Times New Roman" w:eastAsia="Times New Roman" w:hAnsi="Times New Roman" w:cs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0D2F99" w:rsidRPr="008E0613" w:rsidRDefault="000D2F99" w:rsidP="000D2F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2F99" w:rsidRPr="008E0613" w:rsidRDefault="000D2F99" w:rsidP="005F4FFF">
      <w:pPr>
        <w:tabs>
          <w:tab w:val="left" w:pos="1134"/>
          <w:tab w:val="left" w:pos="1276"/>
        </w:tabs>
        <w:ind w:firstLine="567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29. Порядок осуществления текущего </w:t>
      </w:r>
      <w:proofErr w:type="gramStart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соблюдением и исполнением ответственными должностными лицами Администрации</w:t>
      </w:r>
      <w:r w:rsidRPr="008E0613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положений административного регламента и иных нормативных правовых актов</w:t>
      </w:r>
      <w:r w:rsidRPr="008E0613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устанавливающих требования к пред</w:t>
      </w:r>
      <w:r w:rsidR="005F4FFF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оставлению Муниципальной услуги</w:t>
      </w:r>
    </w:p>
    <w:p w:rsidR="000D2F99" w:rsidRPr="008E0613" w:rsidRDefault="000D2F99" w:rsidP="005F4FFF">
      <w:pPr>
        <w:tabs>
          <w:tab w:val="left" w:pos="1276"/>
          <w:tab w:val="left" w:pos="141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29.1. Текущий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D2F99" w:rsidRPr="008E0613" w:rsidRDefault="000D2F99" w:rsidP="005F4FF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D2F99" w:rsidRPr="008E0613" w:rsidRDefault="000D2F99" w:rsidP="005F4FFF">
      <w:pPr>
        <w:tabs>
          <w:tab w:val="left" w:pos="1276"/>
          <w:tab w:val="left" w:pos="1408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2F99" w:rsidRPr="008E0613" w:rsidRDefault="000D2F99" w:rsidP="000D2F99">
      <w:pPr>
        <w:tabs>
          <w:tab w:val="left" w:pos="1276"/>
          <w:tab w:val="left" w:pos="140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5F4FF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lastRenderedPageBreak/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2F99" w:rsidRPr="008E0613" w:rsidRDefault="000D2F99" w:rsidP="000D2F99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</w:p>
    <w:p w:rsidR="000D2F99" w:rsidRPr="008E0613" w:rsidRDefault="000D2F99" w:rsidP="005F4FF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30.1.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0D2F99" w:rsidRPr="008E0613" w:rsidRDefault="000D2F99" w:rsidP="005F4FF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30.2. При плановой проверке полноты и качества предоставления Муниципальной услуги контролю подлежат:</w:t>
      </w:r>
    </w:p>
    <w:p w:rsidR="000D2F99" w:rsidRPr="008E0613" w:rsidRDefault="000D2F99" w:rsidP="005F4FFF">
      <w:pPr>
        <w:tabs>
          <w:tab w:val="left" w:pos="964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а) соблюдение сроков предоставления Муниципальной услуги;</w:t>
      </w:r>
    </w:p>
    <w:p w:rsidR="000D2F99" w:rsidRPr="008E0613" w:rsidRDefault="000D2F99" w:rsidP="005F4FFF">
      <w:pPr>
        <w:tabs>
          <w:tab w:val="left" w:pos="851"/>
          <w:tab w:val="left" w:pos="981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б) соблюдение положений настоящего Административного регламента;</w:t>
      </w:r>
    </w:p>
    <w:p w:rsidR="000D2F99" w:rsidRPr="008E0613" w:rsidRDefault="000D2F99" w:rsidP="005F4FFF">
      <w:pPr>
        <w:tabs>
          <w:tab w:val="left" w:pos="987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0D2F99" w:rsidRPr="008E0613" w:rsidRDefault="000D2F99" w:rsidP="005F4FFF">
      <w:pPr>
        <w:tabs>
          <w:tab w:val="left" w:pos="987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30.3. Основанием для проведения внеплановых проверок являются:</w:t>
      </w:r>
    </w:p>
    <w:p w:rsidR="000D2F99" w:rsidRPr="008E0613" w:rsidRDefault="000D2F99" w:rsidP="005F4FFF">
      <w:pPr>
        <w:tabs>
          <w:tab w:val="left" w:pos="1057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Подгоренского городского поселения Подгоренского муниципального района Воронежской области;</w:t>
      </w:r>
    </w:p>
    <w:p w:rsidR="000D2F99" w:rsidRPr="008E0613" w:rsidRDefault="000D2F99" w:rsidP="005F4F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D2F99" w:rsidRPr="008E0613" w:rsidRDefault="000D2F99" w:rsidP="000D2F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31. </w:t>
      </w:r>
      <w:r w:rsidRPr="008E061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</w:t>
      </w:r>
      <w:r w:rsidR="005F4FF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ипальной услуги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Подгоренского городского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32. </w:t>
      </w:r>
      <w:proofErr w:type="gramStart"/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</w:t>
      </w:r>
      <w:r w:rsidRPr="008E06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  <w:proofErr w:type="gramEnd"/>
    </w:p>
    <w:p w:rsidR="000D2F99" w:rsidRPr="008E0613" w:rsidRDefault="000D2F99" w:rsidP="00B354E3">
      <w:pPr>
        <w:tabs>
          <w:tab w:val="left" w:pos="0"/>
          <w:tab w:val="left" w:pos="1134"/>
          <w:tab w:val="left" w:pos="146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32.1.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Требованиями к порядку и формам текущего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являются независимость, тщательность.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7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32.2.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32.3. Должностные лица, осуществляющие текущий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32.4.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Тщательность осуществления текущего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32.5.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Граждане, их объединения и организации для осуществления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32.6.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Граждане, их объединения и организации для осуществления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контроля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E0613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0D2F99" w:rsidRPr="008E0613" w:rsidRDefault="000D2F99" w:rsidP="00B354E3">
      <w:pPr>
        <w:tabs>
          <w:tab w:val="left" w:pos="0"/>
          <w:tab w:val="left" w:pos="1134"/>
          <w:tab w:val="left" w:pos="14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32.7.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Контроль за</w:t>
      </w:r>
      <w:proofErr w:type="gramEnd"/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2F99" w:rsidRPr="008E0613" w:rsidRDefault="000D2F99" w:rsidP="00B354E3">
      <w:pPr>
        <w:tabs>
          <w:tab w:val="left" w:pos="14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numPr>
          <w:ilvl w:val="0"/>
          <w:numId w:val="28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0D2F99" w:rsidRPr="008E0613" w:rsidRDefault="000D2F99" w:rsidP="000D2F9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spacing w:after="0"/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33. </w:t>
      </w:r>
      <w:proofErr w:type="gramStart"/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D2F99" w:rsidRPr="008E0613" w:rsidRDefault="000D2F99" w:rsidP="00B354E3">
      <w:pPr>
        <w:tabs>
          <w:tab w:val="left" w:pos="1448"/>
        </w:tabs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к главе </w:t>
      </w:r>
      <w:r w:rsidRPr="008E0613">
        <w:rPr>
          <w:rFonts w:ascii="Times New Roman" w:hAnsi="Times New Roman" w:cs="Times New Roman"/>
          <w:spacing w:val="7"/>
          <w:sz w:val="26"/>
          <w:szCs w:val="26"/>
          <w:lang w:eastAsia="en-US"/>
        </w:rPr>
        <w:t>Подгоренского муниципального района Воронежской области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к руководителю МФЦ - на решения и действия (бездействие) работника МФЦ; </w:t>
      </w:r>
    </w:p>
    <w:p w:rsidR="000D2F99" w:rsidRPr="008E0613" w:rsidRDefault="000D2F99" w:rsidP="00B354E3">
      <w:pPr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0D2F99" w:rsidRPr="008E0613" w:rsidRDefault="000D2F99" w:rsidP="00B354E3">
      <w:pPr>
        <w:jc w:val="center"/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34. Способы информирования Заявителей о порядке подачи и рассмотрения жалобы</w:t>
      </w:r>
      <w:r w:rsidRPr="008E061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>в том числе с использованием Единого портала государственных и</w:t>
      </w:r>
      <w:r w:rsidR="00B354E3">
        <w:rPr>
          <w:rFonts w:ascii="Times New Roman" w:eastAsia="Times New Roman" w:hAnsi="Times New Roman" w:cs="Times New Roman"/>
          <w:b/>
          <w:spacing w:val="7"/>
          <w:sz w:val="26"/>
          <w:szCs w:val="26"/>
          <w:lang w:eastAsia="en-US"/>
        </w:rPr>
        <w:t xml:space="preserve"> муниципальных услуг (функций)</w:t>
      </w:r>
    </w:p>
    <w:p w:rsidR="000D2F99" w:rsidRPr="008E0613" w:rsidRDefault="000D2F99" w:rsidP="00B354E3">
      <w:pPr>
        <w:spacing w:after="0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8E0613">
        <w:rPr>
          <w:rFonts w:ascii="Times New Roman" w:hAnsi="Times New Roman" w:cs="Times New Roman"/>
          <w:spacing w:val="7"/>
          <w:sz w:val="26"/>
          <w:szCs w:val="26"/>
        </w:rPr>
        <w:t>Способы информирования заявителей о порядке подачи и рассмотрения жалобы</w:t>
      </w:r>
      <w:r w:rsidRPr="008E0613">
        <w:rPr>
          <w:rFonts w:ascii="Times New Roman" w:eastAsiaTheme="majorEastAsia" w:hAnsi="Times New Roman" w:cs="Times New Roman"/>
          <w:i/>
          <w:iCs/>
          <w:color w:val="000000"/>
          <w:spacing w:val="7"/>
          <w:sz w:val="26"/>
          <w:szCs w:val="26"/>
        </w:rPr>
        <w:t xml:space="preserve">,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t>в том числе с использованием Единого портала государственных и муниципальных услуг (функций).</w:t>
      </w:r>
    </w:p>
    <w:p w:rsidR="000D2F99" w:rsidRPr="008E0613" w:rsidRDefault="000D2F99" w:rsidP="00B354E3">
      <w:pPr>
        <w:tabs>
          <w:tab w:val="left" w:pos="1367"/>
        </w:tabs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proofErr w:type="gramStart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</w:t>
      </w:r>
      <w:r w:rsidRPr="008E0613">
        <w:rPr>
          <w:rFonts w:ascii="Times New Roman" w:hAnsi="Times New Roman" w:cs="Times New Roman"/>
          <w:spacing w:val="7"/>
          <w:sz w:val="26"/>
          <w:szCs w:val="26"/>
        </w:rPr>
        <w:lastRenderedPageBreak/>
        <w:t>Администрации,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</w:t>
      </w:r>
      <w:proofErr w:type="gramEnd"/>
      <w:r w:rsidRPr="008E0613">
        <w:rPr>
          <w:rFonts w:ascii="Times New Roman" w:hAnsi="Times New Roman" w:cs="Times New Roman"/>
          <w:spacing w:val="7"/>
          <w:sz w:val="26"/>
          <w:szCs w:val="26"/>
        </w:rPr>
        <w:t xml:space="preserve"> представителем).</w:t>
      </w:r>
    </w:p>
    <w:p w:rsidR="000D2F99" w:rsidRPr="008E0613" w:rsidRDefault="000D2F99" w:rsidP="00B354E3">
      <w:pPr>
        <w:numPr>
          <w:ilvl w:val="0"/>
          <w:numId w:val="30"/>
        </w:numP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proofErr w:type="gramStart"/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Перечень нормативных правовых актов</w:t>
      </w:r>
      <w:r w:rsidRPr="008E0613">
        <w:rPr>
          <w:rFonts w:ascii="Times New Roman" w:eastAsia="Times New Roman" w:hAnsi="Times New Roman" w:cs="Times New Roman"/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8E0613">
        <w:rPr>
          <w:rFonts w:ascii="Times New Roman" w:eastAsia="Times New Roman" w:hAnsi="Times New Roman" w:cs="Times New Roman"/>
          <w:b/>
          <w:i/>
          <w:color w:val="000000"/>
          <w:spacing w:val="7"/>
          <w:sz w:val="26"/>
          <w:szCs w:val="26"/>
          <w:lang w:eastAsia="en-US"/>
        </w:rPr>
        <w:t xml:space="preserve">, </w:t>
      </w:r>
      <w:r w:rsidRPr="008E061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принятых (осуществленных) в ходе предоставления</w:t>
      </w:r>
      <w:r w:rsidR="00B354E3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 Муниципальной услуги</w:t>
      </w:r>
      <w:proofErr w:type="gramEnd"/>
    </w:p>
    <w:p w:rsidR="000D2F99" w:rsidRPr="008E0613" w:rsidRDefault="000D2F99" w:rsidP="00B354E3">
      <w:pPr>
        <w:tabs>
          <w:tab w:val="left" w:pos="1379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hyperlink r:id="rId26" w:history="1">
        <w:r w:rsidRPr="008E061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en-US"/>
          </w:rPr>
          <w:t>главой 2.1</w:t>
        </w:r>
      </w:hyperlink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№ 210-ФЗ; 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8E06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услуг»;</w:t>
      </w:r>
    </w:p>
    <w:p w:rsidR="000D2F99" w:rsidRPr="008E0613" w:rsidRDefault="000D2F99" w:rsidP="00B354E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E0613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области».</w:t>
      </w:r>
    </w:p>
    <w:p w:rsidR="000D2F99" w:rsidRPr="008E0613" w:rsidRDefault="000D2F99" w:rsidP="00B354E3">
      <w:pPr>
        <w:tabs>
          <w:tab w:val="left" w:pos="1443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0D2F99" w:rsidRPr="008E0613" w:rsidRDefault="000D2F99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B354E3">
      <w:pPr>
        <w:spacing w:after="0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Pr="008E0613" w:rsidRDefault="00DD6A61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0D2F99" w:rsidRPr="00DD6A61" w:rsidRDefault="000D2F99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0D2F99" w:rsidRPr="00DD6A61" w:rsidRDefault="000D2F99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>к Административному регламенту</w:t>
      </w:r>
      <w:r w:rsidR="00DD6A61" w:rsidRPr="00DD6A61">
        <w:rPr>
          <w:rFonts w:ascii="Times New Roman" w:eastAsia="Times New Roman" w:hAnsi="Times New Roman" w:cs="Times New Roman"/>
        </w:rPr>
        <w:t xml:space="preserve"> по предоставлению муниципальной услуги </w:t>
      </w:r>
      <w:r w:rsidR="00DD6A61"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B354E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E3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</w:p>
    <w:p w:rsidR="000D2F99" w:rsidRPr="00B354E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E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0D2F99" w:rsidRPr="008E0613" w:rsidRDefault="000D2F99" w:rsidP="000D2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Заявитель обратился лично/посредством 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 предоставлением Муниципальной услуги 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0D2F99" w:rsidRPr="008E0613" w:rsidTr="000D2F99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left="284" w:hanging="1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</w:t>
            </w:r>
            <w:r w:rsidRPr="008E06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2. Индивидуальный предприниматель</w:t>
            </w:r>
          </w:p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4.представитель собственников помещений в многоквартирном доме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5. представитель садоводческого или огороднического некоммерческого товарищества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6. кадастровый инженер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0D2F99" w:rsidRPr="008E0613" w:rsidRDefault="000D2F99" w:rsidP="000D2F99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ind w:left="-142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E0613">
        <w:rPr>
          <w:rFonts w:ascii="Times New Roman" w:hAnsi="Times New Roman" w:cs="Times New Roman"/>
          <w:sz w:val="26"/>
          <w:szCs w:val="26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 присвоении адреса объекту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8E06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решения Администрации об аннулировании  адреса объекта адресации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  <w:tr w:rsidR="000D2F99" w:rsidRPr="008E0613" w:rsidTr="000D2F9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Вариант 4 «</w:t>
            </w:r>
            <w:r w:rsidRPr="008E06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Выдача дубликата решения Администрации о присвоении адресов, аннулировании адресов</w:t>
            </w: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ind w:left="7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собственников помещений в многоквартирном доме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0D2F99" w:rsidRPr="008E0613" w:rsidTr="000D2F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инженер</w:t>
            </w:r>
          </w:p>
        </w:tc>
      </w:tr>
    </w:tbl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Pr="008E0613" w:rsidRDefault="00DD6A61" w:rsidP="000D2F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DD6A61" w:rsidRP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DD6A61" w:rsidRPr="00DD6A61" w:rsidRDefault="00DD6A61" w:rsidP="00DD6A61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ФОРМА ЗАЯВЛЕНИЯ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 ПРИСВОЕНИИ ОБЪЕКТУ АДРЕСАЦИИ АДРЕСА ИЛИ АННУЛИРОВАНИИ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0D2F99" w:rsidRPr="008E0613" w:rsidTr="000D2F99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Заявление принято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 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листов заявления 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прилагаемых документов ____,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ФИО должностного лица 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должностного лица ____________</w:t>
            </w:r>
          </w:p>
        </w:tc>
      </w:tr>
      <w:tr w:rsidR="000D2F99" w:rsidRPr="008E0613" w:rsidTr="000D2F99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----------------------------------------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органа местного самоуправления)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"__" ____________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в отношении объекта адресации: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proofErr w:type="gram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Присвоить адрес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раздела земельного участка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r:id="rId27" w:anchor="Par57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земельного участка </w:t>
            </w:r>
            <w:hyperlink r:id="rId28" w:anchor="Par57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&lt;1&gt;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выдела из земельного участка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образуемых земельных участков (за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земельного участк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r:id="rId29" w:anchor="Par57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r:id="rId30" w:anchor="Par57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&lt;2&gt;</w:t>
              </w:r>
            </w:hyperlink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Строительством, реконструкцией здания (строения), сооружения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кодексом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здания (строения),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0D2F99" w:rsidRPr="008E0613" w:rsidTr="000D2F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в здании (строении), сооружении путем раздела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Назначение помещения (жилое (нежилое) помещение) </w:t>
            </w:r>
            <w:hyperlink r:id="rId32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помещения </w:t>
            </w:r>
            <w:hyperlink r:id="rId33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помещений </w:t>
            </w:r>
            <w:hyperlink r:id="rId34" w:anchor="Par57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&lt;3&gt;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 (строении), сооружении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35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36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раздела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образуемых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в здании, сооружении путем раздела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раздел которого осуществляется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объединения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объединяемых помещений,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37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38" w:anchor="Par574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&lt;4&gt;</w:t>
              </w:r>
            </w:hyperlink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Образованием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образуемых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39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proofErr w:type="gram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40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 государственной регистрации недвижимости", адреса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Исключением из Единого государственного реестра недвижимости указанных в </w:t>
            </w:r>
            <w:hyperlink r:id="rId41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части 7 статьи 72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0D2F99" w:rsidRPr="008E0613" w:rsidTr="000D2F9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страна регистрации (инкорпорации) (для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дата регистрации (для иностранного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номер регистрации (для иностранного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личном кабинете на Едином портале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0D2F99" w:rsidRPr="008E0613" w:rsidTr="000D2F9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Оригинал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Копия в количестве ___ экз., на 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0D2F99" w:rsidRPr="008E0613" w:rsidTr="000D2F9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0D2F99" w:rsidRPr="008E0613" w:rsidTr="000D2F99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2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", осуществляющими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3" w:history="1">
              <w:r w:rsidRPr="008E0613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"Об инновационном центре "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Сколково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D2F99" w:rsidRPr="008E0613" w:rsidTr="000D2F9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сведения, указанные в настоящем заявлении, на дату представления </w:t>
            </w: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заявления достоверны;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представленные правоустанавливающи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ие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документ(</w:t>
            </w:r>
            <w:proofErr w:type="spell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"__" ___________ ____ </w:t>
            </w:r>
            <w:proofErr w:type="gramStart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2F99" w:rsidRPr="008E0613" w:rsidTr="000D2F9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2F99" w:rsidRPr="008E0613" w:rsidTr="000D2F99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99" w:rsidRPr="008E0613" w:rsidRDefault="000D2F99" w:rsidP="000D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ar571"/>
      <w:bookmarkEnd w:id="6"/>
      <w:r w:rsidRPr="008E0613">
        <w:rPr>
          <w:rFonts w:ascii="Times New Roman" w:eastAsia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572"/>
      <w:bookmarkEnd w:id="7"/>
      <w:r w:rsidRPr="008E0613">
        <w:rPr>
          <w:rFonts w:ascii="Times New Roman" w:eastAsia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Par573"/>
      <w:bookmarkEnd w:id="8"/>
      <w:r w:rsidRPr="008E0613">
        <w:rPr>
          <w:rFonts w:ascii="Times New Roman" w:eastAsia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ar574"/>
      <w:bookmarkEnd w:id="9"/>
      <w:r w:rsidRPr="008E0613">
        <w:rPr>
          <w:rFonts w:ascii="Times New Roman" w:eastAsia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0D2F99" w:rsidRPr="008E0613" w:rsidTr="000D2F9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2F99" w:rsidRPr="008E0613" w:rsidRDefault="000D2F99" w:rsidP="000D2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061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4067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 ПРИСВОЕНИИ АДРЕСА ОБЪЕКТУ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(вид документа)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_______________          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44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45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46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присвоения,  изменения 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(указываются реквизиты иных документов, на основании которых принято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федерального значения до дня вступления в силу Федерального </w:t>
      </w:r>
      <w:hyperlink r:id="rId47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N 443-ФЗ, и/или реквизиты заявления о присвоении адреса объекту адресации)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>1. Присвоить адрес 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(присвоенный объекту адресации адрес)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следующему объекту адресации 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(вид, наименование, описание местонахождения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объекта адресации,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кадастровый номер объекта недвижимости, являющегося объектом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 случае присвоения адреса поставленному на государственный кадастровый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учет объекту недвижимости),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кадастровые номера, адреса и сведения об объектах недвижимости,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из которых образуется объект адресации (в случае образования объекта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в результате преобразования существующего объекта или объектов),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аннулируемый адрес объекта адресации и уникальный номер аннулируемого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адреса объекта адресации в государственном адресном реестре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(в случае присвоения нового адреса объекту адресации),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(при наличии)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     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(должность, Ф.И.О.)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М.П.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ОБ АННУЛИРОВАНИИ АДРЕСА ОБЪЕКТА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(вид документа)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от _______________          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48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49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50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присвоения,  изменения 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аннулирования адресов, утвержденных постановлением  Правительства  Российской  Федерации от 19 ноября 2014 г. N 1221, а также в соответствии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(указываются реквизиты иных документов, на основании которых принято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 присвоении адреса, включая реквизиты правил присвоения, изменения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и аннулирования адресов, утвержденных муниципальными правовыми актами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правовыми актами субъектов Российской Федерации - городов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федерального значения до дня вступления в силу Федерального </w:t>
      </w:r>
      <w:hyperlink r:id="rId51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закона</w:t>
        </w:r>
      </w:hyperlink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N 443-ФЗ, и/или реквизиты заявления о присвоении адреса объекту адресации)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самоуправления, органа государственной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власти субъекта Российской Федерации - города федерального значения или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органа местного самоуправления внутригородского муниципального образования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города федерального значения, уполномоченного законом субъекта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Федерации, а также организации, признаваемой управляющей компанией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в соответствии с Федеральным </w:t>
      </w:r>
      <w:hyperlink r:id="rId52" w:history="1">
        <w:r w:rsidRPr="008E061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законом</w:t>
        </w:r>
      </w:hyperlink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от 28 сентября 2010 г. N 244-ФЗ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"Об инновационном центре "</w:t>
      </w:r>
      <w:proofErr w:type="spellStart"/>
      <w:r w:rsidRPr="008E0613">
        <w:rPr>
          <w:rFonts w:ascii="Times New Roman" w:eastAsia="Times New Roman" w:hAnsi="Times New Roman" w:cs="Times New Roman"/>
          <w:sz w:val="26"/>
          <w:szCs w:val="26"/>
        </w:rPr>
        <w:t>Сколково</w:t>
      </w:r>
      <w:proofErr w:type="spellEnd"/>
      <w:r w:rsidRPr="008E0613">
        <w:rPr>
          <w:rFonts w:ascii="Times New Roman" w:eastAsia="Times New Roman" w:hAnsi="Times New Roman" w:cs="Times New Roman"/>
          <w:sz w:val="26"/>
          <w:szCs w:val="26"/>
        </w:rPr>
        <w:t>")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1. Аннулировать адрес 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(аннулируемый адрес объекта адресации, уникальный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номер аннулируемого адреса объекта адресации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в государственном адресном реестре)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объекта адресации 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(вид и наименование объекта адресации,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 номер объекта адресации и дату его снятия с кадастрового учета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(в случае аннулирования адреса объекта адресации в связи с прекращением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существования объекта адресации и (или) снятия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кадастрового учета объекта недвижимости, являющегося объектом адресации),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реквизиты решения о присвоении объекту адресации адреса 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кадастровый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номер объекта адресации (в случае аннулирования адреса объекта адресации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на основании присвоения этому объекту адресации нового адреса),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другие необходимые сведения, определенные уполномоченным органом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(при наличии)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 причине 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(причина аннулирования адреса объекта адресации)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     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(должность, Ф.И.О.)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М.П.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(рекомендуемый образец)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 МУНИЦИПАЛЬНОЙ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(Ф.И.О., адрес заявителя (представителя заявителя)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(регистрационный номер заявления о присвоении объекту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адресации адреса или аннулировании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Решение об отказе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в приеме документов, необходимых для предоставления услуги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от ___________       N 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Дополнительно информируем: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указывается дополнительная информация (при необходимости)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_________________________________________                 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          (должность, Ф.И.О.)                                        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11CD" w:rsidRPr="008E0613" w:rsidRDefault="001C11CD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Default="000D2F99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8E0613" w:rsidRDefault="00406718" w:rsidP="000D2F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6</w:t>
      </w:r>
      <w:r w:rsidRPr="00DD6A61">
        <w:rPr>
          <w:rFonts w:ascii="Times New Roman" w:eastAsia="Times New Roman" w:hAnsi="Times New Roman" w:cs="Times New Roman"/>
        </w:rPr>
        <w:t xml:space="preserve"> </w:t>
      </w:r>
    </w:p>
    <w:p w:rsidR="00406718" w:rsidRPr="00DD6A61" w:rsidRDefault="00406718" w:rsidP="00406718">
      <w:pPr>
        <w:spacing w:after="0" w:line="240" w:lineRule="auto"/>
        <w:ind w:left="5529"/>
        <w:rPr>
          <w:rFonts w:ascii="Times New Roman" w:eastAsia="Times New Roman" w:hAnsi="Times New Roman" w:cs="Times New Roman"/>
        </w:rPr>
      </w:pPr>
      <w:r w:rsidRPr="00DD6A61">
        <w:rPr>
          <w:rFonts w:ascii="Times New Roman" w:eastAsia="Times New Roman" w:hAnsi="Times New Roman" w:cs="Times New Roman"/>
        </w:rPr>
        <w:t xml:space="preserve">к Административному регламенту по предоставлению муниципальной услуги </w:t>
      </w:r>
      <w:r w:rsidRPr="00DD6A61">
        <w:rPr>
          <w:rFonts w:ascii="Times New Roman" w:eastAsia="Calibri" w:hAnsi="Times New Roman" w:cs="Times New Roman"/>
          <w:lang w:eastAsia="en-US"/>
        </w:rPr>
        <w:t>«Присвоение адреса объекту адресации, изменение и аннулирование такого адреса» на территории Лыковского сельского поселения Подгоренского муниципального района Воронежской области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ФОРМА РЕШЕНИЯ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>ОБ ОТКАЗЕ В ПРИСВОЕНИИ 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sz w:val="26"/>
          <w:szCs w:val="26"/>
        </w:rPr>
        <w:t xml:space="preserve"> 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______________________________                                  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(Ф.И.О., адрес заявителя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(представителя) заявителя)                                            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(регистрационный номер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заявления о присвоении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ind w:left="453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Решение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 отказе в присвоении объекту адресации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или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аннулировании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его адреса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от ___________ N 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(наименование органа местного самоуправления)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>сообщает, что ____________________________________________________________,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(Ф.И.О. заявителя в дательном падеже, наименование, номер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и дата выдачи документа,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подтверждающего личность, почтовый адрес - для физического лица;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полное наименование, ИНН, КПП (для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российского юридического лица), страна, дата и номер регистрации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(для иностранного юридического лица),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почтовый адрес - для юридического лица)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на  основании  </w:t>
      </w:r>
      <w:hyperlink r:id="rId53" w:history="1">
        <w:r w:rsidRPr="008E0613">
          <w:rPr>
            <w:rFonts w:ascii="Times New Roman" w:eastAsia="Times New Roman" w:hAnsi="Times New Roman" w:cs="Times New Roman"/>
            <w:color w:val="0000FF"/>
            <w:kern w:val="36"/>
            <w:sz w:val="26"/>
            <w:szCs w:val="26"/>
            <w:u w:val="single"/>
          </w:rPr>
          <w:t>Правил</w:t>
        </w:r>
      </w:hyperlink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присвоения,  изменения  и   аннулирования   адресов,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утвержденных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постановлением Правительства Российской Федерации от 19 ноября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2014 г.  N 1221,  отказано  в  присвоении (аннулировании) адреса следующему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(нужное подчеркнуть)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объекту адресации ________________________________________________________.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(вид и наименование объекта адресации, описание</w:t>
      </w:r>
      <w:proofErr w:type="gramEnd"/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местонахождения объекта адресации в случае обращения заявителя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о присвоении объекту адресации адреса,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адрес объекта адресации в случае обращения заявителя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 xml:space="preserve">                       об аннулировании его адреса)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в связи </w:t>
      </w:r>
      <w:proofErr w:type="gramStart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с</w:t>
      </w:r>
      <w:proofErr w:type="gramEnd"/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_________________________________________________________________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__________________________________________________________________________.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(основание отказа)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Уполномоченное    лицо    органа    местного   самоуправления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>___________________________________                         _______________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(должность, Ф.И.О.)                                                          (подпись)</w:t>
      </w: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:rsidR="000D2F99" w:rsidRPr="008E0613" w:rsidRDefault="000D2F99" w:rsidP="000D2F9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sectPr w:rsidR="000D2F99" w:rsidRPr="008E0613" w:rsidSect="00DD6A61">
          <w:pgSz w:w="11906" w:h="16838"/>
          <w:pgMar w:top="993" w:right="850" w:bottom="1134" w:left="1701" w:header="425" w:footer="1113" w:gutter="0"/>
          <w:pgNumType w:start="0"/>
          <w:cols w:space="720"/>
        </w:sectPr>
      </w:pPr>
      <w:r w:rsidRPr="008E0613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                                                                        М.П</w:t>
      </w:r>
      <w:r w:rsidR="009E143A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</w:p>
    <w:p w:rsidR="00EA55F7" w:rsidRPr="008E0613" w:rsidRDefault="00EA55F7" w:rsidP="000D2F99">
      <w:p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sectPr w:rsidR="00EA55F7" w:rsidRPr="008E0613" w:rsidSect="006A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80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</w:lvl>
    <w:lvl w:ilvl="1">
      <w:start w:val="10"/>
      <w:numFmt w:val="decimal"/>
      <w:lvlText w:val="%1.%2."/>
      <w:lvlJc w:val="left"/>
      <w:pPr>
        <w:ind w:left="1631" w:hanging="780"/>
      </w:pPr>
    </w:lvl>
    <w:lvl w:ilvl="2">
      <w:start w:val="1"/>
      <w:numFmt w:val="decimal"/>
      <w:lvlText w:val="%1.%2.%3."/>
      <w:lvlJc w:val="left"/>
      <w:pPr>
        <w:ind w:left="1914" w:hanging="7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2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4"/>
  </w:num>
  <w:num w:numId="20">
    <w:abstractNumId w:val="4"/>
    <w:lvlOverride w:ilvl="0">
      <w:startOverride w:val="1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99"/>
    <w:rsid w:val="00093700"/>
    <w:rsid w:val="000C4B59"/>
    <w:rsid w:val="000D2F99"/>
    <w:rsid w:val="000E1C75"/>
    <w:rsid w:val="00112561"/>
    <w:rsid w:val="001C11CD"/>
    <w:rsid w:val="0022305C"/>
    <w:rsid w:val="002A455B"/>
    <w:rsid w:val="00406718"/>
    <w:rsid w:val="005F4FFF"/>
    <w:rsid w:val="006A2887"/>
    <w:rsid w:val="00736B34"/>
    <w:rsid w:val="00743F5C"/>
    <w:rsid w:val="007C6362"/>
    <w:rsid w:val="00830D72"/>
    <w:rsid w:val="00880BE5"/>
    <w:rsid w:val="00894DDD"/>
    <w:rsid w:val="008E0613"/>
    <w:rsid w:val="008F3935"/>
    <w:rsid w:val="009824C3"/>
    <w:rsid w:val="009A751A"/>
    <w:rsid w:val="009E143A"/>
    <w:rsid w:val="00A566B4"/>
    <w:rsid w:val="00B21FBF"/>
    <w:rsid w:val="00B354E3"/>
    <w:rsid w:val="00B44853"/>
    <w:rsid w:val="00B73F3D"/>
    <w:rsid w:val="00C22806"/>
    <w:rsid w:val="00CB6688"/>
    <w:rsid w:val="00CC36D5"/>
    <w:rsid w:val="00CC501C"/>
    <w:rsid w:val="00CF7A85"/>
    <w:rsid w:val="00D01ABA"/>
    <w:rsid w:val="00D56D13"/>
    <w:rsid w:val="00D65748"/>
    <w:rsid w:val="00DA0ADB"/>
    <w:rsid w:val="00DD6A61"/>
    <w:rsid w:val="00DE48E4"/>
    <w:rsid w:val="00E76AE5"/>
    <w:rsid w:val="00EA55F7"/>
    <w:rsid w:val="00F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87"/>
  </w:style>
  <w:style w:type="paragraph" w:styleId="1">
    <w:name w:val="heading 1"/>
    <w:basedOn w:val="a"/>
    <w:link w:val="10"/>
    <w:uiPriority w:val="9"/>
    <w:qFormat/>
    <w:rsid w:val="000D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D2F99"/>
  </w:style>
  <w:style w:type="character" w:styleId="a3">
    <w:name w:val="Hyperlink"/>
    <w:uiPriority w:val="99"/>
    <w:semiHidden/>
    <w:unhideWhenUsed/>
    <w:rsid w:val="000D2F9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D2F9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F9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0D2F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0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0D2F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0D2F99"/>
    <w:rPr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0D2F99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0D2F99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0D2F99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азвание Знак1"/>
    <w:link w:val="af1"/>
    <w:locked/>
    <w:rsid w:val="000D2F99"/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0D2F99"/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0D2F99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0D2F99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0D2F99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link w:val="aa"/>
    <w:uiPriority w:val="99"/>
    <w:semiHidden/>
    <w:rsid w:val="000D2F99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0D2F99"/>
    <w:rPr>
      <w:b/>
      <w:bCs/>
    </w:rPr>
  </w:style>
  <w:style w:type="character" w:customStyle="1" w:styleId="21">
    <w:name w:val="Текст выноски Знак2"/>
    <w:basedOn w:val="a0"/>
    <w:link w:val="af6"/>
    <w:uiPriority w:val="99"/>
    <w:semiHidden/>
    <w:locked/>
    <w:rsid w:val="000D2F99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8"/>
    <w:uiPriority w:val="34"/>
    <w:qFormat/>
    <w:locked/>
    <w:rsid w:val="000D2F99"/>
    <w:rPr>
      <w:sz w:val="24"/>
      <w:szCs w:val="24"/>
    </w:rPr>
  </w:style>
  <w:style w:type="paragraph" w:styleId="af8">
    <w:name w:val="List Paragraph"/>
    <w:aliases w:val="ТЗ список,Абзац списка нумерованный"/>
    <w:basedOn w:val="a"/>
    <w:link w:val="af7"/>
    <w:uiPriority w:val="34"/>
    <w:qFormat/>
    <w:rsid w:val="000D2F99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0D2F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9">
    <w:name w:val="Знак Знак Знак Знак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0D2F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0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÷¬__ ÷¬__ ÷¬__ ÷¬__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0D2F99"/>
    <w:rPr>
      <w:sz w:val="28"/>
      <w:szCs w:val="28"/>
    </w:rPr>
  </w:style>
  <w:style w:type="paragraph" w:customStyle="1" w:styleId="ConsPlusNormal0">
    <w:name w:val="ConsPlusNormal"/>
    <w:link w:val="ConsPlusNormal"/>
    <w:rsid w:val="000D2F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0D2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qFormat/>
    <w:rsid w:val="000D2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6">
    <w:name w:val="P16"/>
    <w:basedOn w:val="a"/>
    <w:uiPriority w:val="99"/>
    <w:rsid w:val="000D2F99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0D2F99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uiPriority w:val="99"/>
    <w:rsid w:val="000D2F99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uiPriority w:val="99"/>
    <w:rsid w:val="000D2F9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0D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D2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МУ Обычный стиль"/>
    <w:basedOn w:val="a"/>
    <w:autoRedefine/>
    <w:uiPriority w:val="99"/>
    <w:rsid w:val="000D2F99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Стиль8"/>
    <w:basedOn w:val="a"/>
    <w:uiPriority w:val="99"/>
    <w:rsid w:val="000D2F9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0D2F9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D2F9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c">
    <w:name w:val="Основной текст_"/>
    <w:link w:val="22"/>
    <w:locked/>
    <w:rsid w:val="000D2F99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c"/>
    <w:rsid w:val="000D2F9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0D2F99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2F99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23">
    <w:name w:val="2Название Знак"/>
    <w:link w:val="24"/>
    <w:locked/>
    <w:rsid w:val="000D2F99"/>
    <w:rPr>
      <w:rFonts w:ascii="Arial" w:hAnsi="Arial" w:cs="Arial"/>
      <w:b/>
      <w:sz w:val="24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0D2F99"/>
    <w:pPr>
      <w:spacing w:after="0" w:line="240" w:lineRule="auto"/>
      <w:ind w:right="4536"/>
      <w:jc w:val="both"/>
    </w:pPr>
    <w:rPr>
      <w:rFonts w:ascii="Arial" w:hAnsi="Arial" w:cs="Arial"/>
      <w:b/>
      <w:sz w:val="24"/>
      <w:szCs w:val="28"/>
      <w:lang w:eastAsia="ar-SA"/>
    </w:rPr>
  </w:style>
  <w:style w:type="character" w:styleId="afd">
    <w:name w:val="footnote reference"/>
    <w:uiPriority w:val="99"/>
    <w:semiHidden/>
    <w:unhideWhenUsed/>
    <w:rsid w:val="000D2F99"/>
    <w:rPr>
      <w:vertAlign w:val="superscript"/>
    </w:rPr>
  </w:style>
  <w:style w:type="character" w:styleId="afe">
    <w:name w:val="annotation reference"/>
    <w:uiPriority w:val="99"/>
    <w:semiHidden/>
    <w:unhideWhenUsed/>
    <w:rsid w:val="000D2F99"/>
    <w:rPr>
      <w:sz w:val="18"/>
      <w:szCs w:val="18"/>
    </w:rPr>
  </w:style>
  <w:style w:type="character" w:styleId="aff">
    <w:name w:val="endnote reference"/>
    <w:semiHidden/>
    <w:unhideWhenUsed/>
    <w:rsid w:val="000D2F99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0D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link w:val="a8"/>
    <w:uiPriority w:val="99"/>
    <w:semiHidden/>
    <w:rsid w:val="000D2F99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0D2F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Верхний колонтитул Знак1"/>
    <w:basedOn w:val="a0"/>
    <w:link w:val="ac"/>
    <w:uiPriority w:val="99"/>
    <w:semiHidden/>
    <w:rsid w:val="000D2F99"/>
  </w:style>
  <w:style w:type="paragraph" w:styleId="af6">
    <w:name w:val="Balloon Text"/>
    <w:basedOn w:val="a"/>
    <w:link w:val="21"/>
    <w:uiPriority w:val="99"/>
    <w:semiHidden/>
    <w:unhideWhenUsed/>
    <w:rsid w:val="000D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6"/>
    <w:uiPriority w:val="99"/>
    <w:semiHidden/>
    <w:rsid w:val="000D2F9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D2F99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0D2F99"/>
    <w:rPr>
      <w:b/>
      <w:bCs/>
    </w:rPr>
  </w:style>
  <w:style w:type="character" w:customStyle="1" w:styleId="18">
    <w:name w:val="Тема примечания Знак1"/>
    <w:basedOn w:val="13"/>
    <w:link w:val="af5"/>
    <w:uiPriority w:val="99"/>
    <w:semiHidden/>
    <w:rsid w:val="000D2F99"/>
    <w:rPr>
      <w:b/>
      <w:bCs/>
    </w:rPr>
  </w:style>
  <w:style w:type="paragraph" w:styleId="af3">
    <w:name w:val="Body Text"/>
    <w:basedOn w:val="a"/>
    <w:link w:val="af2"/>
    <w:semiHidden/>
    <w:unhideWhenUsed/>
    <w:rsid w:val="000D2F99"/>
    <w:pPr>
      <w:spacing w:after="120" w:line="240" w:lineRule="auto"/>
    </w:pPr>
    <w:rPr>
      <w:sz w:val="28"/>
    </w:rPr>
  </w:style>
  <w:style w:type="character" w:customStyle="1" w:styleId="19">
    <w:name w:val="Основной текст Знак1"/>
    <w:basedOn w:val="a0"/>
    <w:link w:val="af3"/>
    <w:semiHidden/>
    <w:rsid w:val="000D2F99"/>
  </w:style>
  <w:style w:type="paragraph" w:styleId="20">
    <w:name w:val="Body Text Indent 2"/>
    <w:basedOn w:val="a"/>
    <w:link w:val="2"/>
    <w:semiHidden/>
    <w:unhideWhenUsed/>
    <w:rsid w:val="000D2F99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0"/>
    <w:semiHidden/>
    <w:rsid w:val="000D2F99"/>
  </w:style>
  <w:style w:type="paragraph" w:styleId="ae">
    <w:name w:val="footer"/>
    <w:basedOn w:val="a"/>
    <w:link w:val="ad"/>
    <w:uiPriority w:val="99"/>
    <w:semiHidden/>
    <w:unhideWhenUsed/>
    <w:rsid w:val="000D2F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a">
    <w:name w:val="Нижний колонтитул Знак1"/>
    <w:basedOn w:val="a0"/>
    <w:link w:val="ae"/>
    <w:uiPriority w:val="99"/>
    <w:semiHidden/>
    <w:rsid w:val="000D2F99"/>
  </w:style>
  <w:style w:type="paragraph" w:styleId="af0">
    <w:name w:val="endnote text"/>
    <w:basedOn w:val="a"/>
    <w:link w:val="af"/>
    <w:semiHidden/>
    <w:unhideWhenUsed/>
    <w:rsid w:val="000D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концевой сноски Знак1"/>
    <w:basedOn w:val="a0"/>
    <w:link w:val="af0"/>
    <w:semiHidden/>
    <w:rsid w:val="000D2F99"/>
    <w:rPr>
      <w:sz w:val="20"/>
      <w:szCs w:val="20"/>
    </w:rPr>
  </w:style>
  <w:style w:type="character" w:customStyle="1" w:styleId="T3">
    <w:name w:val="T3"/>
    <w:rsid w:val="000D2F99"/>
    <w:rPr>
      <w:sz w:val="24"/>
    </w:rPr>
  </w:style>
  <w:style w:type="paragraph" w:styleId="30">
    <w:name w:val="Body Text Indent 3"/>
    <w:basedOn w:val="a"/>
    <w:link w:val="3"/>
    <w:semiHidden/>
    <w:unhideWhenUsed/>
    <w:rsid w:val="000D2F99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semiHidden/>
    <w:rsid w:val="000D2F99"/>
    <w:rPr>
      <w:sz w:val="16"/>
      <w:szCs w:val="16"/>
    </w:rPr>
  </w:style>
  <w:style w:type="character" w:customStyle="1" w:styleId="blk">
    <w:name w:val="blk"/>
    <w:rsid w:val="000D2F99"/>
  </w:style>
  <w:style w:type="paragraph" w:styleId="af1">
    <w:name w:val="Title"/>
    <w:basedOn w:val="a"/>
    <w:next w:val="a"/>
    <w:link w:val="12"/>
    <w:qFormat/>
    <w:rsid w:val="000D2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1"/>
    <w:uiPriority w:val="10"/>
    <w:rsid w:val="000D2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1">
    <w:name w:val="Основной текст (9) + Не курсив"/>
    <w:aliases w:val="Интервал 0 pt"/>
    <w:rsid w:val="000D2F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D2F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ff2">
    <w:name w:val="Table Grid"/>
    <w:basedOn w:val="a1"/>
    <w:uiPriority w:val="59"/>
    <w:rsid w:val="000D2F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ED7A8A6E21B70AC0EDB2BA8415211583C7289B6F654F1C60474B20D9BO47EI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9" Type="http://schemas.openxmlformats.org/officeDocument/2006/relationships/hyperlink" Target="consultantplus://offline/ref=C75F932CA75011B4DD40BFA5B3F88F74FD2373A6132E080FA7B290BAEFCEA2464FD83CC71A0F8E5914B290A634qBf8J" TargetMode="Externa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2" Type="http://schemas.openxmlformats.org/officeDocument/2006/relationships/hyperlink" Target="consultantplus://offline/ref=3321E533300E6786597C9133D43050806ED7A8A6E21B70AC0EDB2BA8415211583C7289B6F654F1C60474B20D9BO47EI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3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8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6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1" Type="http://schemas.openxmlformats.org/officeDocument/2006/relationships/hyperlink" Target="consultantplus://offline/ref=3321E533300E6786597C9133D430508069DCABA5E51C70AC0EDB2BA8415211582E72D1B8FF05BE825567B208874D15B01F0387OA73I" TargetMode="External"/><Relationship Id="rId24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2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7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6C4787F475F6613F410A5737872ED998A603D0B3396442DA2C90EE82C0587071364823751CD3394A52E8CF4E25x3C8J" TargetMode="External"/><Relationship Id="rId53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28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6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10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9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1" Type="http://schemas.openxmlformats.org/officeDocument/2006/relationships/hyperlink" Target="consultantplus://offline/ref=C75F932CA75011B4DD40BFA5B3F88F74FD227CA7102C080FA7B290BAEFCEA2464FD83CC71A0F8E5914B290A634qBf8J" TargetMode="External"/><Relationship Id="rId44" Type="http://schemas.openxmlformats.org/officeDocument/2006/relationships/hyperlink" Target="consultantplus://offline/ref=6C4787F475F6613F410A5737872ED998A600DCB5346642DA2C90EE82C0587071364823751CD3394A52E8CF4E25x3C8J" TargetMode="External"/><Relationship Id="rId52" Type="http://schemas.openxmlformats.org/officeDocument/2006/relationships/hyperlink" Target="consultantplus://offline/ref=6C4787F475F6613F410A5737872ED998A10BDCB13E62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0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35" Type="http://schemas.openxmlformats.org/officeDocument/2006/relationships/hyperlink" Target="file:///C:\Users\User\Desktop\&#1058;&#1040;&#1056;%20&#1072;&#1085;&#1085;&#1091;&#1083;&#1080;&#1088;&#1086;&#1074;&#1072;&#1085;&#1080;&#1077;%20&#1072;&#1076;&#1088;&#1077;&#1089;&#1072;.doc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0DCB5346642DA2C90EE82C0587071364823751CD3394A52E8CF4E25x3C8J" TargetMode="External"/><Relationship Id="rId8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F34C-190D-4D80-AA80-219FB67D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20125</Words>
  <Characters>114719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2023-06-05T13:05:00Z</dcterms:created>
  <dcterms:modified xsi:type="dcterms:W3CDTF">2023-08-11T06:11:00Z</dcterms:modified>
</cp:coreProperties>
</file>