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AB" w:rsidRPr="00EE63B3" w:rsidRDefault="00E05BAB" w:rsidP="00E05BAB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E05BAB" w:rsidRPr="00EE63B3" w:rsidRDefault="00E05BAB" w:rsidP="00E05BAB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63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E05BAB" w:rsidRPr="00EE63B3" w:rsidRDefault="00E05BAB" w:rsidP="00E05BAB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 02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мая  2024 г.  №  11</w:t>
      </w:r>
      <w:r w:rsidRPr="00EE63B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Pr="00EE6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</w:t>
      </w:r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правовых актов 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Лыковского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5BAB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49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Подгоренского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:rsidR="00E05BAB" w:rsidRPr="00431649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05BAB" w:rsidRPr="00EE63B3" w:rsidRDefault="00E05BAB" w:rsidP="00E05BAB">
      <w:pPr>
        <w:rPr>
          <w:rFonts w:ascii="Times New Roman" w:hAnsi="Times New Roman" w:cs="Times New Roman"/>
          <w:sz w:val="28"/>
          <w:szCs w:val="28"/>
        </w:rPr>
      </w:pPr>
    </w:p>
    <w:p w:rsidR="00E05BAB" w:rsidRPr="00431649" w:rsidRDefault="00E05BAB" w:rsidP="00E05B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3164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31.07.2020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>Подгоренского муниципального район</w:t>
      </w:r>
      <w:r w:rsidR="00EB0193" w:rsidRPr="00EE63B3">
        <w:rPr>
          <w:rFonts w:ascii="Times New Roman" w:eastAsia="Times New Roman" w:hAnsi="Times New Roman" w:cs="Times New Roman"/>
          <w:sz w:val="28"/>
          <w:szCs w:val="28"/>
        </w:rPr>
        <w:t>а Воронежской области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администрация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E63B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05BAB" w:rsidRPr="00EE63B3" w:rsidRDefault="00E05BAB" w:rsidP="00EB01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>1. Признать утратившими силу следующие нормативные правовые акты администрации Лыковского сельского поселения Подгоренского муниципального района Воронежской области:</w:t>
      </w:r>
    </w:p>
    <w:p w:rsidR="00E05BAB" w:rsidRPr="00EE63B3" w:rsidRDefault="00E05BAB" w:rsidP="00E05B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Лыко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от 30.07.2012 г. № 16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«Осуществление муниципального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lastRenderedPageBreak/>
        <w:t>Лыковского сельского поселения Подгоренского муниципального района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области».</w:t>
      </w:r>
    </w:p>
    <w:p w:rsidR="00E05BAB" w:rsidRPr="00EE63B3" w:rsidRDefault="00E05BAB" w:rsidP="00EB01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</w:t>
      </w:r>
    </w:p>
    <w:p w:rsidR="00E05BAB" w:rsidRPr="00EE63B3" w:rsidRDefault="00E05BAB" w:rsidP="00E0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5BAB" w:rsidRPr="00EE63B3" w:rsidRDefault="00E05BAB" w:rsidP="00E05B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5BAB" w:rsidRDefault="00E05BAB" w:rsidP="00E05BA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05BAB" w:rsidRPr="00431649" w:rsidRDefault="00E05BAB" w:rsidP="00E05BA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 xml:space="preserve">Глава Лыковского </w:t>
      </w: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В.В. Колесников</w:t>
      </w:r>
    </w:p>
    <w:p w:rsidR="002B29BF" w:rsidRDefault="002B29BF"/>
    <w:sectPr w:rsidR="002B29BF" w:rsidSect="00EA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BAB"/>
    <w:rsid w:val="002B29BF"/>
    <w:rsid w:val="00AE4453"/>
    <w:rsid w:val="00E05BAB"/>
    <w:rsid w:val="00EB0193"/>
    <w:rsid w:val="00FE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2024-05-02T12:31:00Z</dcterms:created>
  <dcterms:modified xsi:type="dcterms:W3CDTF">2024-05-14T07:05:00Z</dcterms:modified>
</cp:coreProperties>
</file>