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EE8E" w14:textId="77777777" w:rsidR="007D6E2C" w:rsidRDefault="007D6E2C" w:rsidP="007D6E2C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67C66811" w14:textId="77777777" w:rsidR="007D6E2C" w:rsidRDefault="007D6E2C" w:rsidP="007D6E2C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41935401" w14:textId="77777777" w:rsidR="007D6E2C" w:rsidRDefault="007D6E2C" w:rsidP="007D6E2C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4C0A7F8E" w14:textId="77777777" w:rsidR="007D6E2C" w:rsidRDefault="007D6E2C" w:rsidP="007D6E2C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49CC5895" w14:textId="77777777" w:rsidR="007D6E2C" w:rsidRDefault="007D6E2C" w:rsidP="007D6E2C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3F6F187B" w14:textId="77777777" w:rsidR="007D6E2C" w:rsidRDefault="007D6E2C" w:rsidP="007D6E2C">
      <w:pPr>
        <w:pStyle w:val="a3"/>
      </w:pPr>
      <w:r>
        <w:rPr>
          <w:u w:val="single"/>
        </w:rPr>
        <w:t xml:space="preserve">от 05 июля 2022 г. № 43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t xml:space="preserve">с. Лыково </w:t>
      </w:r>
    </w:p>
    <w:p w14:paraId="240B040C" w14:textId="77777777" w:rsidR="007D6E2C" w:rsidRDefault="007D6E2C" w:rsidP="007D6E2C">
      <w:pPr>
        <w:pStyle w:val="a3"/>
      </w:pPr>
      <w:r>
        <w:rPr>
          <w:b/>
          <w:bCs/>
        </w:rPr>
        <w:t xml:space="preserve">Об утверждении Положения </w:t>
      </w:r>
    </w:p>
    <w:p w14:paraId="55A70046" w14:textId="77777777" w:rsidR="007D6E2C" w:rsidRDefault="007D6E2C" w:rsidP="007D6E2C">
      <w:pPr>
        <w:pStyle w:val="a3"/>
      </w:pPr>
      <w:r>
        <w:rPr>
          <w:b/>
          <w:bCs/>
        </w:rPr>
        <w:t xml:space="preserve">о порядке взаимодействия администрации </w:t>
      </w:r>
    </w:p>
    <w:p w14:paraId="02C254F3" w14:textId="77777777" w:rsidR="007D6E2C" w:rsidRDefault="007D6E2C" w:rsidP="007D6E2C">
      <w:pPr>
        <w:pStyle w:val="a3"/>
      </w:pPr>
      <w:r>
        <w:rPr>
          <w:b/>
          <w:bCs/>
        </w:rPr>
        <w:t xml:space="preserve">Лыковского сельского поселения </w:t>
      </w:r>
    </w:p>
    <w:p w14:paraId="7441A7BF" w14:textId="77777777" w:rsidR="007D6E2C" w:rsidRDefault="007D6E2C" w:rsidP="007D6E2C">
      <w:pPr>
        <w:pStyle w:val="a3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15CD3072" w14:textId="77777777" w:rsidR="007D6E2C" w:rsidRDefault="007D6E2C" w:rsidP="007D6E2C">
      <w:pPr>
        <w:pStyle w:val="a3"/>
      </w:pPr>
      <w:r>
        <w:rPr>
          <w:b/>
          <w:bCs/>
        </w:rPr>
        <w:t>Воронежской области с организаторами</w:t>
      </w:r>
      <w:r>
        <w:t xml:space="preserve"> </w:t>
      </w:r>
    </w:p>
    <w:p w14:paraId="7BC838BD" w14:textId="77777777" w:rsidR="007D6E2C" w:rsidRDefault="007D6E2C" w:rsidP="007D6E2C">
      <w:pPr>
        <w:pStyle w:val="a3"/>
      </w:pPr>
      <w:r>
        <w:rPr>
          <w:b/>
          <w:bCs/>
        </w:rPr>
        <w:t>добровольческой (волонтерской)</w:t>
      </w:r>
      <w:r>
        <w:t xml:space="preserve"> </w:t>
      </w:r>
    </w:p>
    <w:p w14:paraId="4B3594C2" w14:textId="77777777" w:rsidR="007D6E2C" w:rsidRDefault="007D6E2C" w:rsidP="007D6E2C">
      <w:pPr>
        <w:pStyle w:val="a3"/>
      </w:pPr>
      <w:r>
        <w:rPr>
          <w:b/>
          <w:bCs/>
        </w:rPr>
        <w:t xml:space="preserve">деятельности, добровольческими </w:t>
      </w:r>
    </w:p>
    <w:p w14:paraId="6198B81B" w14:textId="77777777" w:rsidR="007D6E2C" w:rsidRDefault="007D6E2C" w:rsidP="007D6E2C">
      <w:pPr>
        <w:pStyle w:val="a3"/>
      </w:pPr>
      <w:r>
        <w:rPr>
          <w:b/>
          <w:bCs/>
        </w:rPr>
        <w:t>(волонтерскими) организациями</w:t>
      </w:r>
      <w:r>
        <w:t xml:space="preserve"> </w:t>
      </w:r>
    </w:p>
    <w:p w14:paraId="3ADBD7A6" w14:textId="77777777" w:rsidR="007D6E2C" w:rsidRDefault="007D6E2C" w:rsidP="007D6E2C">
      <w:pPr>
        <w:pStyle w:val="a3"/>
      </w:pPr>
      <w:r>
        <w:rPr>
          <w:b/>
          <w:bCs/>
        </w:rPr>
        <w:t> </w:t>
      </w:r>
      <w:r>
        <w:t xml:space="preserve"> </w:t>
      </w:r>
    </w:p>
    <w:p w14:paraId="1EECCE1A" w14:textId="77777777" w:rsidR="007D6E2C" w:rsidRDefault="007D6E2C" w:rsidP="007D6E2C">
      <w:pPr>
        <w:pStyle w:val="a3"/>
      </w:pPr>
      <w:r>
        <w:rPr>
          <w:b/>
          <w:bCs/>
        </w:rPr>
        <w:t> </w:t>
      </w:r>
      <w:r>
        <w:t xml:space="preserve"> </w:t>
      </w:r>
    </w:p>
    <w:p w14:paraId="7DAB8A44" w14:textId="77777777" w:rsidR="007D6E2C" w:rsidRDefault="007D6E2C" w:rsidP="007D6E2C">
      <w:pPr>
        <w:pStyle w:val="a3"/>
      </w:pPr>
      <w:r>
        <w:t xml:space="preserve">В соответствии с пунктом 4 статьи 17.3 Федерального закона от 11.08.1995 г. № 135-ФЗ «О благотворительной деятельности и добровольчестве (волонтерстве)», постановлением Правительства Российской Федерации от 28.11.2018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        администрации Лыковского сельского поселения в сфере развития добровольчества (волонтерства) на территории Подгоренского муниципального района администрация Лыковского сельского поселения Подгоренского муниципального района Воронежской области </w:t>
      </w:r>
      <w:r>
        <w:rPr>
          <w:b/>
          <w:bCs/>
        </w:rPr>
        <w:t>п о с т а н о в л я е т:</w:t>
      </w:r>
      <w:r>
        <w:t xml:space="preserve"> </w:t>
      </w:r>
    </w:p>
    <w:p w14:paraId="38E45634" w14:textId="77777777" w:rsidR="007D6E2C" w:rsidRDefault="007D6E2C" w:rsidP="007D6E2C">
      <w:pPr>
        <w:pStyle w:val="a3"/>
      </w:pPr>
      <w:r>
        <w:lastRenderedPageBreak/>
        <w:t xml:space="preserve">1. Утвердить Положение о порядке взаимодействия администрации Лыковского сельского поселения Подгоренского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 </w:t>
      </w:r>
    </w:p>
    <w:p w14:paraId="2ACBDA57" w14:textId="77777777" w:rsidR="007D6E2C" w:rsidRDefault="007D6E2C" w:rsidP="007D6E2C">
      <w:pPr>
        <w:pStyle w:val="a3"/>
      </w:pPr>
      <w:r>
        <w:t xml:space="preserve">2. Настоящее постановление вступает в силу с даты официального опубликования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 </w:t>
      </w:r>
    </w:p>
    <w:p w14:paraId="69840016" w14:textId="77777777" w:rsidR="007D6E2C" w:rsidRDefault="007D6E2C" w:rsidP="007D6E2C">
      <w:pPr>
        <w:pStyle w:val="a3"/>
      </w:pPr>
      <w:r>
        <w:t xml:space="preserve">3. Контроль за исполнением настоящего постановления оставляю за собой. </w:t>
      </w:r>
    </w:p>
    <w:p w14:paraId="08044CF3" w14:textId="77777777" w:rsidR="007D6E2C" w:rsidRDefault="007D6E2C" w:rsidP="007D6E2C">
      <w:pPr>
        <w:pStyle w:val="a3"/>
      </w:pPr>
      <w:r>
        <w:t xml:space="preserve">  </w:t>
      </w:r>
    </w:p>
    <w:p w14:paraId="2808AA8B" w14:textId="77777777" w:rsidR="007D6E2C" w:rsidRDefault="007D6E2C" w:rsidP="007D6E2C">
      <w:pPr>
        <w:pStyle w:val="a3"/>
      </w:pPr>
      <w:r>
        <w:t xml:space="preserve">  </w:t>
      </w:r>
    </w:p>
    <w:p w14:paraId="6F836D09" w14:textId="77777777" w:rsidR="007D6E2C" w:rsidRDefault="007D6E2C" w:rsidP="007D6E2C">
      <w:pPr>
        <w:pStyle w:val="a3"/>
      </w:pPr>
      <w:r>
        <w:t xml:space="preserve">  </w:t>
      </w:r>
    </w:p>
    <w:p w14:paraId="1FFAEA9B" w14:textId="77777777" w:rsidR="007D6E2C" w:rsidRDefault="007D6E2C" w:rsidP="007D6E2C">
      <w:pPr>
        <w:pStyle w:val="a3"/>
      </w:pPr>
      <w:r>
        <w:t xml:space="preserve">Глава Лыковского </w:t>
      </w:r>
    </w:p>
    <w:p w14:paraId="78070B5B" w14:textId="77777777" w:rsidR="007D6E2C" w:rsidRDefault="007D6E2C" w:rsidP="007D6E2C">
      <w:pPr>
        <w:pStyle w:val="a3"/>
      </w:pPr>
      <w:r>
        <w:t xml:space="preserve">сельского поселения                                                                   В.В. Колесников </w:t>
      </w:r>
    </w:p>
    <w:p w14:paraId="414B941A" w14:textId="77777777" w:rsidR="007D6E2C" w:rsidRDefault="007D6E2C" w:rsidP="007D6E2C">
      <w:pPr>
        <w:pStyle w:val="a3"/>
      </w:pPr>
      <w:r>
        <w:t xml:space="preserve">  </w:t>
      </w:r>
    </w:p>
    <w:p w14:paraId="0B7D6E9C" w14:textId="77777777" w:rsidR="007D6E2C" w:rsidRDefault="007D6E2C" w:rsidP="007D6E2C">
      <w:pPr>
        <w:pStyle w:val="a3"/>
      </w:pPr>
      <w:r>
        <w:t xml:space="preserve">    </w:t>
      </w:r>
    </w:p>
    <w:p w14:paraId="6608FCE2" w14:textId="77777777" w:rsidR="007D6E2C" w:rsidRDefault="007D6E2C" w:rsidP="007D6E2C">
      <w:pPr>
        <w:pStyle w:val="a3"/>
      </w:pPr>
      <w:r>
        <w:rPr>
          <w:b/>
          <w:bCs/>
        </w:rPr>
        <w:t> </w:t>
      </w:r>
      <w:r>
        <w:t xml:space="preserve"> </w:t>
      </w:r>
    </w:p>
    <w:p w14:paraId="01DA5C5F" w14:textId="77777777" w:rsidR="007D6E2C" w:rsidRDefault="007D6E2C" w:rsidP="007D6E2C">
      <w:pPr>
        <w:pStyle w:val="a3"/>
      </w:pPr>
      <w:r>
        <w:t xml:space="preserve">Приложение </w:t>
      </w:r>
    </w:p>
    <w:p w14:paraId="31165C10" w14:textId="77777777" w:rsidR="007D6E2C" w:rsidRDefault="007D6E2C" w:rsidP="007D6E2C">
      <w:pPr>
        <w:pStyle w:val="a3"/>
      </w:pPr>
      <w:r>
        <w:t xml:space="preserve">к постановлению администрации </w:t>
      </w:r>
    </w:p>
    <w:p w14:paraId="41D6AA75" w14:textId="77777777" w:rsidR="007D6E2C" w:rsidRDefault="007D6E2C" w:rsidP="007D6E2C">
      <w:pPr>
        <w:pStyle w:val="a3"/>
      </w:pPr>
      <w:r>
        <w:t xml:space="preserve">Лыковского сельского поселения </w:t>
      </w:r>
    </w:p>
    <w:p w14:paraId="63561069" w14:textId="77777777" w:rsidR="007D6E2C" w:rsidRDefault="007D6E2C" w:rsidP="007D6E2C">
      <w:pPr>
        <w:pStyle w:val="a3"/>
      </w:pPr>
      <w:r>
        <w:t xml:space="preserve">Подгоренского муниципального района Воронежской области </w:t>
      </w:r>
    </w:p>
    <w:p w14:paraId="77C0780A" w14:textId="77777777" w:rsidR="007D6E2C" w:rsidRDefault="007D6E2C" w:rsidP="007D6E2C">
      <w:pPr>
        <w:pStyle w:val="a3"/>
      </w:pPr>
      <w:r>
        <w:t xml:space="preserve">от 05.07.2022 г. № 43 </w:t>
      </w:r>
    </w:p>
    <w:p w14:paraId="2DCA070D" w14:textId="77777777" w:rsidR="007D6E2C" w:rsidRDefault="007D6E2C" w:rsidP="007D6E2C">
      <w:pPr>
        <w:pStyle w:val="a3"/>
      </w:pPr>
      <w:r>
        <w:t xml:space="preserve">  </w:t>
      </w:r>
    </w:p>
    <w:p w14:paraId="3A7D5B75" w14:textId="77777777" w:rsidR="007D6E2C" w:rsidRDefault="007D6E2C" w:rsidP="007D6E2C">
      <w:pPr>
        <w:pStyle w:val="a3"/>
        <w:jc w:val="center"/>
      </w:pPr>
      <w:r>
        <w:rPr>
          <w:b/>
          <w:bCs/>
        </w:rPr>
        <w:t>ПОЛОЖЕНИЕ</w:t>
      </w:r>
      <w:r>
        <w:t xml:space="preserve"> </w:t>
      </w:r>
    </w:p>
    <w:p w14:paraId="762A7A42" w14:textId="77777777" w:rsidR="007D6E2C" w:rsidRDefault="007D6E2C" w:rsidP="007D6E2C">
      <w:pPr>
        <w:pStyle w:val="a3"/>
        <w:jc w:val="center"/>
      </w:pPr>
      <w:r>
        <w:rPr>
          <w:b/>
          <w:bCs/>
        </w:rPr>
        <w:t>о порядке взаимодействия администрации Лыковского сельского поселения Подгоренского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r>
        <w:t xml:space="preserve"> </w:t>
      </w:r>
    </w:p>
    <w:p w14:paraId="56A11F40" w14:textId="77777777" w:rsidR="007D6E2C" w:rsidRDefault="007D6E2C" w:rsidP="007D6E2C">
      <w:pPr>
        <w:pStyle w:val="a3"/>
      </w:pPr>
      <w:r>
        <w:t xml:space="preserve">  </w:t>
      </w:r>
    </w:p>
    <w:p w14:paraId="7E38BC07" w14:textId="77777777" w:rsidR="007D6E2C" w:rsidRDefault="007D6E2C" w:rsidP="007D6E2C">
      <w:pPr>
        <w:pStyle w:val="a3"/>
      </w:pPr>
      <w:r>
        <w:t xml:space="preserve">1.1. Настоящее Положение определяет порядок взаимодействия администрации Лыковского сельского поселения с организаторами добровольческой (волонтерской) </w:t>
      </w:r>
      <w:r>
        <w:lastRenderedPageBreak/>
        <w:t xml:space="preserve">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Лыковского сельского поселения Подгоренского муниципального района. </w:t>
      </w:r>
    </w:p>
    <w:p w14:paraId="61925A51" w14:textId="77777777" w:rsidR="007D6E2C" w:rsidRDefault="007D6E2C" w:rsidP="007D6E2C">
      <w:pPr>
        <w:pStyle w:val="a3"/>
      </w:pPr>
      <w:r>
        <w:t xml:space="preserve">1.2. Цель взаимодействия – широкое распространение и развитие гражданского добровольчества (волонтерства) на территории Лыковского сельского поселения. </w:t>
      </w:r>
    </w:p>
    <w:p w14:paraId="469FC658" w14:textId="77777777" w:rsidR="007D6E2C" w:rsidRDefault="007D6E2C" w:rsidP="007D6E2C">
      <w:pPr>
        <w:pStyle w:val="a3"/>
      </w:pPr>
      <w:r>
        <w:t xml:space="preserve">1.3. Задачи взаимодействия: </w:t>
      </w:r>
    </w:p>
    <w:p w14:paraId="7A88ED8A" w14:textId="77777777" w:rsidR="007D6E2C" w:rsidRDefault="007D6E2C" w:rsidP="007D6E2C">
      <w:pPr>
        <w:pStyle w:val="a3"/>
      </w:pPr>
      <w:r>
        <w:t xml:space="preserve">1.3.1.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 </w:t>
      </w:r>
    </w:p>
    <w:p w14:paraId="720DC396" w14:textId="77777777" w:rsidR="007D6E2C" w:rsidRDefault="007D6E2C" w:rsidP="007D6E2C">
      <w:pPr>
        <w:pStyle w:val="a3"/>
      </w:pPr>
      <w:r>
        <w:t xml:space="preserve">1.3.2. поддержка социальных проектов, общественно-гражданских инициатив в социальной сфере. </w:t>
      </w:r>
    </w:p>
    <w:p w14:paraId="15154675" w14:textId="77777777" w:rsidR="007D6E2C" w:rsidRDefault="007D6E2C" w:rsidP="007D6E2C">
      <w:pPr>
        <w:pStyle w:val="a3"/>
      </w:pPr>
      <w:r>
        <w:t xml:space="preserve">2. Порядок взаимодействия </w:t>
      </w:r>
    </w:p>
    <w:p w14:paraId="6C3CBECF" w14:textId="77777777" w:rsidR="007D6E2C" w:rsidRDefault="007D6E2C" w:rsidP="007D6E2C">
      <w:pPr>
        <w:pStyle w:val="a3"/>
      </w:pPr>
      <w:r>
        <w:t xml:space="preserve">2.1. Инициаторами взаимодействия могут выступать как администрация, так и организаторы добровольческой деятельности, добровольческие организации. </w:t>
      </w:r>
    </w:p>
    <w:p w14:paraId="7170EFE6" w14:textId="77777777" w:rsidR="007D6E2C" w:rsidRDefault="007D6E2C" w:rsidP="007D6E2C">
      <w:pPr>
        <w:pStyle w:val="a3"/>
      </w:pPr>
      <w:r>
        <w:t xml:space="preserve"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 </w:t>
      </w:r>
    </w:p>
    <w:p w14:paraId="14B04F8E" w14:textId="77777777" w:rsidR="007D6E2C" w:rsidRDefault="007D6E2C" w:rsidP="007D6E2C">
      <w:pPr>
        <w:pStyle w:val="a3"/>
      </w:pPr>
      <w:r>
        <w:t xml:space="preserve">а) фамилия, имя, отчество (при наличии), если организатором добровольческой деятельности является физическое лицо; </w:t>
      </w:r>
    </w:p>
    <w:p w14:paraId="4AE8BDF2" w14:textId="77777777" w:rsidR="007D6E2C" w:rsidRDefault="007D6E2C" w:rsidP="007D6E2C">
      <w:pPr>
        <w:pStyle w:val="a3"/>
      </w:pPr>
      <w:r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14:paraId="5DCBD211" w14:textId="77777777" w:rsidR="007D6E2C" w:rsidRDefault="007D6E2C" w:rsidP="007D6E2C">
      <w:pPr>
        <w:pStyle w:val="a3"/>
      </w:pPr>
      <w:r>
        <w:t xml:space="preserve">  </w:t>
      </w:r>
    </w:p>
    <w:p w14:paraId="6F46B841" w14:textId="77777777" w:rsidR="007D6E2C" w:rsidRDefault="007D6E2C" w:rsidP="007D6E2C">
      <w:pPr>
        <w:pStyle w:val="a3"/>
      </w:pPr>
      <w:r>
        <w:t xml:space="preserve">в) государственный регистрационный номер, содержащийся в Едином государственном реестре юридических лиц; </w:t>
      </w:r>
    </w:p>
    <w:p w14:paraId="07178CE7" w14:textId="77777777" w:rsidR="007D6E2C" w:rsidRDefault="007D6E2C" w:rsidP="007D6E2C">
      <w:pPr>
        <w:pStyle w:val="a3"/>
      </w:pPr>
      <w:r>
        <w:t xml:space="preserve">г) сведения об адресе официального сайта или официальной страницы в информационно-телекоммуникационной сети «Интернет» (при наличии); </w:t>
      </w:r>
    </w:p>
    <w:p w14:paraId="2D8533FD" w14:textId="77777777" w:rsidR="007D6E2C" w:rsidRDefault="007D6E2C" w:rsidP="007D6E2C">
      <w:pPr>
        <w:pStyle w:val="a3"/>
      </w:pPr>
      <w:r>
        <w:t xml:space="preserve">д) идентификационный номер, содержащийся в единой информационной системе в сфере развития добровольчества (волонтерства) (при наличии); </w:t>
      </w:r>
    </w:p>
    <w:p w14:paraId="6A2841FB" w14:textId="77777777" w:rsidR="007D6E2C" w:rsidRDefault="007D6E2C" w:rsidP="007D6E2C">
      <w:pPr>
        <w:pStyle w:val="a3"/>
      </w:pPr>
      <w: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-Федеральный закон), с описанием условий их оказания, в том числе возможных сроков и объемов работ (оказания услуг), уровня подготовки, </w:t>
      </w:r>
      <w:r>
        <w:lastRenderedPageBreak/>
        <w:t xml:space="preserve">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14:paraId="2578288E" w14:textId="77777777" w:rsidR="007D6E2C" w:rsidRDefault="007D6E2C" w:rsidP="007D6E2C">
      <w:pPr>
        <w:pStyle w:val="a3"/>
      </w:pPr>
      <w:r>
        <w:t xml:space="preserve"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 w14:paraId="0DB8986B" w14:textId="77777777" w:rsidR="007D6E2C" w:rsidRDefault="007D6E2C" w:rsidP="007D6E2C">
      <w:pPr>
        <w:pStyle w:val="a3"/>
      </w:pPr>
      <w:r>
        <w:t xml:space="preserve">- о принятии предложения; </w:t>
      </w:r>
    </w:p>
    <w:p w14:paraId="7DBC099F" w14:textId="77777777" w:rsidR="007D6E2C" w:rsidRDefault="007D6E2C" w:rsidP="007D6E2C">
      <w:pPr>
        <w:pStyle w:val="a3"/>
      </w:pPr>
      <w:r>
        <w:t xml:space="preserve">- об отказе в принятии предложения с указанием причин, послуживших основанием для принятия такого решения. </w:t>
      </w:r>
    </w:p>
    <w:p w14:paraId="31CA2747" w14:textId="77777777" w:rsidR="007D6E2C" w:rsidRDefault="007D6E2C" w:rsidP="007D6E2C">
      <w:pPr>
        <w:pStyle w:val="a3"/>
      </w:pPr>
      <w: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 </w:t>
      </w:r>
    </w:p>
    <w:p w14:paraId="335194DA" w14:textId="77777777" w:rsidR="007D6E2C" w:rsidRDefault="007D6E2C" w:rsidP="007D6E2C">
      <w:pPr>
        <w:pStyle w:val="a3"/>
      </w:pPr>
      <w:r>
        <w:t xml:space="preserve">2.4.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 </w:t>
      </w:r>
    </w:p>
    <w:p w14:paraId="5BC842AA" w14:textId="77777777" w:rsidR="007D6E2C" w:rsidRDefault="007D6E2C" w:rsidP="007D6E2C">
      <w:pPr>
        <w:pStyle w:val="a3"/>
      </w:pPr>
      <w:r>
        <w:t xml:space="preserve"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 </w:t>
      </w:r>
    </w:p>
    <w:p w14:paraId="2CB25AF0" w14:textId="77777777" w:rsidR="007D6E2C" w:rsidRDefault="007D6E2C" w:rsidP="007D6E2C">
      <w:pPr>
        <w:pStyle w:val="a3"/>
      </w:pPr>
      <w:r>
        <w:t xml:space="preserve">2.6.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14:paraId="5157613C" w14:textId="77777777" w:rsidR="007D6E2C" w:rsidRDefault="007D6E2C" w:rsidP="007D6E2C">
      <w:pPr>
        <w:pStyle w:val="a3"/>
      </w:pPr>
      <w: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14:paraId="203A0F8B" w14:textId="77777777" w:rsidR="007D6E2C" w:rsidRDefault="007D6E2C" w:rsidP="007D6E2C">
      <w:pPr>
        <w:pStyle w:val="a3"/>
      </w:pPr>
      <w:r>
        <w:t xml:space="preserve">б) о правовых нормах, регламентирующих работу администрации; </w:t>
      </w:r>
    </w:p>
    <w:p w14:paraId="6E730BAE" w14:textId="77777777" w:rsidR="007D6E2C" w:rsidRDefault="007D6E2C" w:rsidP="007D6E2C">
      <w:pPr>
        <w:pStyle w:val="a3"/>
      </w:pPr>
      <w: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14:paraId="4E93F74A" w14:textId="77777777" w:rsidR="007D6E2C" w:rsidRDefault="007D6E2C" w:rsidP="007D6E2C">
      <w:pPr>
        <w:pStyle w:val="a3"/>
      </w:pPr>
      <w:r>
        <w:t xml:space="preserve">г) о порядке и сроках рассмотрения (урегулирования) разногласий, возникающих в ходе взаимодействия сторон; </w:t>
      </w:r>
    </w:p>
    <w:p w14:paraId="1D82AD13" w14:textId="77777777" w:rsidR="007D6E2C" w:rsidRDefault="007D6E2C" w:rsidP="007D6E2C">
      <w:pPr>
        <w:pStyle w:val="a3"/>
      </w:pPr>
      <w: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14:paraId="3936678D" w14:textId="77777777" w:rsidR="007D6E2C" w:rsidRDefault="007D6E2C" w:rsidP="007D6E2C">
      <w:pPr>
        <w:pStyle w:val="a3"/>
      </w:pPr>
      <w:r>
        <w:t xml:space="preserve">е) об иных условиях осуществления добровольческой деятельности. </w:t>
      </w:r>
    </w:p>
    <w:p w14:paraId="772F6828" w14:textId="77777777" w:rsidR="007D6E2C" w:rsidRDefault="007D6E2C" w:rsidP="007D6E2C">
      <w:pPr>
        <w:pStyle w:val="a3"/>
      </w:pPr>
      <w:r>
        <w:lastRenderedPageBreak/>
        <w:t xml:space="preserve">2.7.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14:paraId="70BBC1DC" w14:textId="77777777" w:rsidR="007D6E2C" w:rsidRDefault="007D6E2C" w:rsidP="007D6E2C">
      <w:pPr>
        <w:pStyle w:val="a3"/>
      </w:pPr>
      <w:r>
        <w:t xml:space="preserve">2.8.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 </w:t>
      </w:r>
    </w:p>
    <w:p w14:paraId="6E091486" w14:textId="77777777" w:rsidR="007D6E2C" w:rsidRDefault="007D6E2C" w:rsidP="007D6E2C">
      <w:pPr>
        <w:pStyle w:val="a3"/>
      </w:pPr>
      <w: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 w14:paraId="6D653F67" w14:textId="77777777" w:rsidR="007D6E2C" w:rsidRDefault="007D6E2C" w:rsidP="007D6E2C">
      <w:pPr>
        <w:pStyle w:val="a3"/>
      </w:pPr>
      <w:r>
        <w:t xml:space="preserve">б) условия осуществления добровольческой деятельности; </w:t>
      </w:r>
    </w:p>
    <w:p w14:paraId="603E53D1" w14:textId="77777777" w:rsidR="007D6E2C" w:rsidRDefault="007D6E2C" w:rsidP="007D6E2C">
      <w:pPr>
        <w:pStyle w:val="a3"/>
      </w:pPr>
      <w:r>
        <w:t xml:space="preserve"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 </w:t>
      </w:r>
    </w:p>
    <w:p w14:paraId="52226D70" w14:textId="77777777" w:rsidR="007D6E2C" w:rsidRDefault="007D6E2C" w:rsidP="007D6E2C">
      <w:pPr>
        <w:pStyle w:val="a3"/>
      </w:pPr>
      <w:r>
        <w:t xml:space="preserve"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 </w:t>
      </w:r>
    </w:p>
    <w:p w14:paraId="0DCD4CD7" w14:textId="77777777" w:rsidR="007D6E2C" w:rsidRDefault="007D6E2C" w:rsidP="007D6E2C">
      <w:pPr>
        <w:pStyle w:val="a3"/>
      </w:pPr>
      <w:r>
        <w:t xml:space="preserve">д) возможность предоставления администрацией мер поддержки, предусмотренных Федеральным законом, помещений и необходимого оборудования; </w:t>
      </w:r>
    </w:p>
    <w:p w14:paraId="18097DD8" w14:textId="77777777" w:rsidR="007D6E2C" w:rsidRDefault="007D6E2C" w:rsidP="007D6E2C">
      <w:pPr>
        <w:pStyle w:val="a3"/>
      </w:pPr>
      <w:r>
        <w:t xml:space="preserve">е) возможность учета деятельности добровольцев в единой информационной системе в сфере развития добровольчества (волонтерства);                                                             </w:t>
      </w:r>
    </w:p>
    <w:p w14:paraId="3F2D819D" w14:textId="77777777" w:rsidR="007D6E2C" w:rsidRDefault="007D6E2C" w:rsidP="007D6E2C">
      <w:pPr>
        <w:pStyle w:val="a3"/>
      </w:pPr>
      <w:r>
        <w:t xml:space="preserve">ж) обязанность   организатора   добровольческой  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</w:t>
      </w:r>
    </w:p>
    <w:p w14:paraId="4FD23C13" w14:textId="77777777" w:rsidR="007D6E2C" w:rsidRDefault="007D6E2C" w:rsidP="007D6E2C">
      <w:pPr>
        <w:pStyle w:val="a3"/>
      </w:pPr>
      <w:r>
        <w:t xml:space="preserve">органом исполнительной власти; </w:t>
      </w:r>
    </w:p>
    <w:p w14:paraId="4F578F26" w14:textId="77777777" w:rsidR="007D6E2C" w:rsidRDefault="007D6E2C" w:rsidP="007D6E2C">
      <w:pPr>
        <w:pStyle w:val="a3"/>
      </w:pPr>
      <w: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14:paraId="6D1B945F" w14:textId="77777777" w:rsidR="007D6E2C" w:rsidRDefault="007D6E2C" w:rsidP="007D6E2C">
      <w:pPr>
        <w:pStyle w:val="a3"/>
      </w:pPr>
      <w:r>
        <w:t xml:space="preserve">и) иные положения, не противоречащие законодательству Российской Федерации. </w:t>
      </w:r>
    </w:p>
    <w:p w14:paraId="5617EC1C" w14:textId="77777777" w:rsidR="007D6E2C" w:rsidRDefault="007D6E2C" w:rsidP="007D6E2C">
      <w:pPr>
        <w:pStyle w:val="a3"/>
      </w:pPr>
      <w:r>
        <w:t xml:space="preserve">2.9. 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 </w:t>
      </w:r>
    </w:p>
    <w:p w14:paraId="6EC9C1B7" w14:textId="77777777" w:rsidR="007D6E2C" w:rsidRDefault="007D6E2C" w:rsidP="007D6E2C">
      <w:pPr>
        <w:pStyle w:val="a3"/>
      </w:pPr>
      <w:r>
        <w:t xml:space="preserve"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 </w:t>
      </w:r>
    </w:p>
    <w:p w14:paraId="4D1977A0" w14:textId="77777777" w:rsidR="007D6E2C" w:rsidRDefault="007D6E2C" w:rsidP="007D6E2C">
      <w:pPr>
        <w:pStyle w:val="a3"/>
      </w:pPr>
      <w:r>
        <w:lastRenderedPageBreak/>
        <w:t xml:space="preserve"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14:paraId="650F0F90" w14:textId="77777777" w:rsidR="007D6E2C" w:rsidRDefault="007D6E2C" w:rsidP="007D6E2C">
      <w:pPr>
        <w:pStyle w:val="a3"/>
      </w:pPr>
      <w:r>
        <w:t xml:space="preserve">2.10.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 </w:t>
      </w:r>
    </w:p>
    <w:p w14:paraId="0DD4EA5F" w14:textId="77777777" w:rsidR="007D6E2C" w:rsidRDefault="007D6E2C" w:rsidP="007D6E2C">
      <w:pPr>
        <w:pStyle w:val="a3"/>
      </w:pPr>
      <w:r>
        <w:t xml:space="preserve">  </w:t>
      </w:r>
    </w:p>
    <w:p w14:paraId="3C2FF6EF" w14:textId="77777777" w:rsidR="007D6E2C" w:rsidRDefault="007D6E2C" w:rsidP="007D6E2C">
      <w:pPr>
        <w:pStyle w:val="a3"/>
      </w:pPr>
      <w:r>
        <w:t xml:space="preserve">  </w:t>
      </w:r>
    </w:p>
    <w:p w14:paraId="1BCC160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F3"/>
    <w:rsid w:val="00312C96"/>
    <w:rsid w:val="005A7B2A"/>
    <w:rsid w:val="007450F3"/>
    <w:rsid w:val="007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E5339-3A0C-486B-928F-5D978DF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9456</Characters>
  <Application>Microsoft Office Word</Application>
  <DocSecurity>0</DocSecurity>
  <Lines>78</Lines>
  <Paragraphs>22</Paragraphs>
  <ScaleCrop>false</ScaleCrop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2023-05-05T19:59:00Z</dcterms:created>
  <dcterms:modified xsi:type="dcterms:W3CDTF">2023-05-05T19:59:00Z</dcterms:modified>
</cp:coreProperties>
</file>