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7166"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СОВЕТ НАРОДНЫХ ДЕПУТАТОВ </w:t>
      </w:r>
    </w:p>
    <w:p w14:paraId="5652221B"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ЛЫКОВСКОГО СЕЛЬСКОГО ПОСЕЛЕНИЯ</w:t>
      </w:r>
      <w:r w:rsidRPr="00AB4FAE">
        <w:rPr>
          <w:rFonts w:ascii="Times New Roman" w:eastAsia="Times New Roman" w:hAnsi="Times New Roman" w:cs="Times New Roman"/>
          <w:kern w:val="0"/>
          <w:sz w:val="24"/>
          <w:szCs w:val="24"/>
          <w:lang w:eastAsia="ru-RU"/>
          <w14:ligatures w14:val="none"/>
        </w:rPr>
        <w:t xml:space="preserve"> </w:t>
      </w:r>
    </w:p>
    <w:p w14:paraId="27F34DA9"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ПОДГОРЕНСКОГО МУНИЦИПАЛЬНОГО РАЙОНА</w:t>
      </w:r>
      <w:r w:rsidRPr="00AB4FAE">
        <w:rPr>
          <w:rFonts w:ascii="Times New Roman" w:eastAsia="Times New Roman" w:hAnsi="Times New Roman" w:cs="Times New Roman"/>
          <w:kern w:val="0"/>
          <w:sz w:val="24"/>
          <w:szCs w:val="24"/>
          <w:lang w:eastAsia="ru-RU"/>
          <w14:ligatures w14:val="none"/>
        </w:rPr>
        <w:t xml:space="preserve"> </w:t>
      </w:r>
    </w:p>
    <w:p w14:paraId="3BF71CCB"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ВОРОНЕЖСКОЙ ОБЛАСТИ</w:t>
      </w:r>
      <w:r w:rsidRPr="00AB4FAE">
        <w:rPr>
          <w:rFonts w:ascii="Times New Roman" w:eastAsia="Times New Roman" w:hAnsi="Times New Roman" w:cs="Times New Roman"/>
          <w:kern w:val="0"/>
          <w:sz w:val="24"/>
          <w:szCs w:val="24"/>
          <w:lang w:eastAsia="ru-RU"/>
          <w14:ligatures w14:val="none"/>
        </w:rPr>
        <w:t xml:space="preserve"> </w:t>
      </w:r>
    </w:p>
    <w:p w14:paraId="12186DC4"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РЕШЕНИЕ</w:t>
      </w:r>
      <w:r w:rsidRPr="00AB4FAE">
        <w:rPr>
          <w:rFonts w:ascii="Times New Roman" w:eastAsia="Times New Roman" w:hAnsi="Times New Roman" w:cs="Times New Roman"/>
          <w:kern w:val="0"/>
          <w:sz w:val="24"/>
          <w:szCs w:val="24"/>
          <w:lang w:eastAsia="ru-RU"/>
          <w14:ligatures w14:val="none"/>
        </w:rPr>
        <w:t xml:space="preserve"> </w:t>
      </w:r>
    </w:p>
    <w:p w14:paraId="4E37BFC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u w:val="single"/>
          <w:lang w:eastAsia="ru-RU"/>
          <w14:ligatures w14:val="none"/>
        </w:rPr>
        <w:t xml:space="preserve">от 11 ноября 2020 года №22 </w:t>
      </w:r>
    </w:p>
    <w:p w14:paraId="4BC46139"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с. Лыково </w:t>
      </w:r>
    </w:p>
    <w:p w14:paraId="47D2A930"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Об утверждении Положения о порядке </w:t>
      </w:r>
    </w:p>
    <w:p w14:paraId="77B17C56"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и условиях предоставления иных </w:t>
      </w:r>
    </w:p>
    <w:p w14:paraId="6EFBF0A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межбюджетных трансфертов из   </w:t>
      </w:r>
    </w:p>
    <w:p w14:paraId="524BB81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бюджета Лыковского сельского поселения</w:t>
      </w:r>
      <w:r w:rsidRPr="00AB4FAE">
        <w:rPr>
          <w:rFonts w:ascii="Times New Roman" w:eastAsia="Times New Roman" w:hAnsi="Times New Roman" w:cs="Times New Roman"/>
          <w:kern w:val="0"/>
          <w:sz w:val="24"/>
          <w:szCs w:val="24"/>
          <w:lang w:eastAsia="ru-RU"/>
          <w14:ligatures w14:val="none"/>
        </w:rPr>
        <w:t xml:space="preserve"> </w:t>
      </w:r>
    </w:p>
    <w:p w14:paraId="3DE2359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бюджету Подгоренского муниципального района</w:t>
      </w:r>
      <w:r w:rsidRPr="00AB4FAE">
        <w:rPr>
          <w:rFonts w:ascii="Times New Roman" w:eastAsia="Times New Roman" w:hAnsi="Times New Roman" w:cs="Times New Roman"/>
          <w:kern w:val="0"/>
          <w:sz w:val="24"/>
          <w:szCs w:val="24"/>
          <w:lang w:eastAsia="ru-RU"/>
          <w14:ligatures w14:val="none"/>
        </w:rPr>
        <w:t xml:space="preserve"> </w:t>
      </w:r>
    </w:p>
    <w:p w14:paraId="2A2E45D5"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В соответствии со статьями 9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Лыковского сельского поселения и Положением о бюджетном процессе в Юдинском сельском поселении </w:t>
      </w:r>
    </w:p>
    <w:p w14:paraId="4C39D8C4"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РЕШИЛ:</w:t>
      </w:r>
      <w:r w:rsidRPr="00AB4FAE">
        <w:rPr>
          <w:rFonts w:ascii="Times New Roman" w:eastAsia="Times New Roman" w:hAnsi="Times New Roman" w:cs="Times New Roman"/>
          <w:kern w:val="0"/>
          <w:sz w:val="24"/>
          <w:szCs w:val="24"/>
          <w:lang w:eastAsia="ru-RU"/>
          <w14:ligatures w14:val="none"/>
        </w:rPr>
        <w:t xml:space="preserve"> </w:t>
      </w:r>
    </w:p>
    <w:p w14:paraId="623DAF9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1. Утвердить прилагаемое Положение о порядке и условиях предоставления иных межбюджетных трансфертов из бюджета Лыковского сельского поселения бюджету Подгоренского муниципального района. </w:t>
      </w:r>
    </w:p>
    <w:p w14:paraId="7387271F"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 Настоящее Решение подлежит официальному опубликованию в установленном порядке. </w:t>
      </w:r>
    </w:p>
    <w:p w14:paraId="22F4D19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 Контроль   за   выполнением настоящего Решения оставляю за собой </w:t>
      </w:r>
    </w:p>
    <w:p w14:paraId="2519551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4. Настоящее Решение вступает в силу с момента официального опубликования. </w:t>
      </w:r>
    </w:p>
    <w:p w14:paraId="57E30968"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Глава Лыковского </w:t>
      </w:r>
    </w:p>
    <w:p w14:paraId="3BECCCBF"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сельского поселения                                                             В.В.Колесников                                                                                           </w:t>
      </w:r>
    </w:p>
    <w:p w14:paraId="06779FCB" w14:textId="77777777" w:rsidR="00AB4FAE" w:rsidRPr="00AB4FAE" w:rsidRDefault="00AB4FAE" w:rsidP="00AB4FAE">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left w:w="0" w:type="dxa"/>
          <w:right w:w="0" w:type="dxa"/>
        </w:tblCellMar>
        <w:tblLook w:val="04A0" w:firstRow="1" w:lastRow="0" w:firstColumn="1" w:lastColumn="0" w:noHBand="0" w:noVBand="1"/>
      </w:tblPr>
      <w:tblGrid>
        <w:gridCol w:w="4056"/>
      </w:tblGrid>
      <w:tr w:rsidR="00AB4FAE" w:rsidRPr="00AB4FAE" w14:paraId="33668D82" w14:textId="77777777" w:rsidTr="00AB4FAE">
        <w:tc>
          <w:tcPr>
            <w:tcW w:w="0" w:type="auto"/>
            <w:vAlign w:val="center"/>
            <w:hideMark/>
          </w:tcPr>
          <w:p w14:paraId="3639F182"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Приложение </w:t>
            </w:r>
          </w:p>
          <w:p w14:paraId="67F2DBFF"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lastRenderedPageBreak/>
              <w:t xml:space="preserve">к решению Совета народных депутатов </w:t>
            </w:r>
          </w:p>
          <w:p w14:paraId="6AEEA252"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Лыковского сельского поселения </w:t>
            </w:r>
          </w:p>
          <w:p w14:paraId="5FD61813"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от 11 ноября 2020 года №22 </w:t>
            </w:r>
          </w:p>
        </w:tc>
      </w:tr>
    </w:tbl>
    <w:p w14:paraId="004F90B1" w14:textId="77777777" w:rsidR="00AB4FAE" w:rsidRPr="00AB4FAE" w:rsidRDefault="00AB4FAE" w:rsidP="00AB4FAE">
      <w:pPr>
        <w:spacing w:after="0" w:line="240" w:lineRule="auto"/>
        <w:rPr>
          <w:rFonts w:ascii="Times New Roman" w:eastAsia="Times New Roman" w:hAnsi="Times New Roman" w:cs="Times New Roman"/>
          <w:kern w:val="0"/>
          <w:sz w:val="24"/>
          <w:szCs w:val="24"/>
          <w:lang w:eastAsia="ru-RU"/>
          <w14:ligatures w14:val="none"/>
        </w:rPr>
      </w:pPr>
    </w:p>
    <w:p w14:paraId="076E8F53"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          Положение о порядке и условиях </w:t>
      </w:r>
    </w:p>
    <w:p w14:paraId="377D1F66"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 xml:space="preserve">предоставления   иных межбюджетных трансфертов   </w:t>
      </w:r>
    </w:p>
    <w:p w14:paraId="562A4F68"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из   бюджета Лыковского сельского поселения</w:t>
      </w:r>
      <w:r w:rsidRPr="00AB4FAE">
        <w:rPr>
          <w:rFonts w:ascii="Times New Roman" w:eastAsia="Times New Roman" w:hAnsi="Times New Roman" w:cs="Times New Roman"/>
          <w:kern w:val="0"/>
          <w:sz w:val="24"/>
          <w:szCs w:val="24"/>
          <w:lang w:eastAsia="ru-RU"/>
          <w14:ligatures w14:val="none"/>
        </w:rPr>
        <w:t xml:space="preserve"> </w:t>
      </w:r>
    </w:p>
    <w:p w14:paraId="30351EA6"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бюджету</w:t>
      </w:r>
      <w:r w:rsidRPr="00AB4FAE">
        <w:rPr>
          <w:rFonts w:ascii="Times New Roman" w:eastAsia="Times New Roman" w:hAnsi="Times New Roman" w:cs="Times New Roman"/>
          <w:b/>
          <w:bCs/>
          <w:i/>
          <w:iCs/>
          <w:kern w:val="0"/>
          <w:sz w:val="24"/>
          <w:szCs w:val="24"/>
          <w:lang w:eastAsia="ru-RU"/>
          <w14:ligatures w14:val="none"/>
        </w:rPr>
        <w:t xml:space="preserve"> </w:t>
      </w:r>
      <w:r w:rsidRPr="00AB4FAE">
        <w:rPr>
          <w:rFonts w:ascii="Times New Roman" w:eastAsia="Times New Roman" w:hAnsi="Times New Roman" w:cs="Times New Roman"/>
          <w:b/>
          <w:bCs/>
          <w:kern w:val="0"/>
          <w:sz w:val="24"/>
          <w:szCs w:val="24"/>
          <w:lang w:eastAsia="ru-RU"/>
          <w14:ligatures w14:val="none"/>
        </w:rPr>
        <w:t>Подгоренского муниципального района</w:t>
      </w:r>
      <w:r w:rsidRPr="00AB4FAE">
        <w:rPr>
          <w:rFonts w:ascii="Times New Roman" w:eastAsia="Times New Roman" w:hAnsi="Times New Roman" w:cs="Times New Roman"/>
          <w:kern w:val="0"/>
          <w:sz w:val="24"/>
          <w:szCs w:val="24"/>
          <w:lang w:eastAsia="ru-RU"/>
          <w14:ligatures w14:val="none"/>
        </w:rPr>
        <w:t xml:space="preserve"> </w:t>
      </w:r>
    </w:p>
    <w:p w14:paraId="00E5A64B"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1. Общие положения</w:t>
      </w:r>
      <w:r w:rsidRPr="00AB4FAE">
        <w:rPr>
          <w:rFonts w:ascii="Times New Roman" w:eastAsia="Times New Roman" w:hAnsi="Times New Roman" w:cs="Times New Roman"/>
          <w:kern w:val="0"/>
          <w:sz w:val="24"/>
          <w:szCs w:val="24"/>
          <w:lang w:eastAsia="ru-RU"/>
          <w14:ligatures w14:val="none"/>
        </w:rPr>
        <w:t xml:space="preserve"> </w:t>
      </w:r>
    </w:p>
    <w:p w14:paraId="05293283"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Настоящим Положением, принятым в соответствии со </w:t>
      </w:r>
      <w:hyperlink r:id="rId4" w:tooltip="&quot;Бюджетный кодекс Российской Федерации&quot; от 31.07.1998 N 145-ФЗ (ред. от 22.10.2014){КонсультантПлюс}" w:history="1">
        <w:r w:rsidRPr="00AB4FAE">
          <w:rPr>
            <w:rFonts w:ascii="Times New Roman" w:eastAsia="Times New Roman" w:hAnsi="Times New Roman" w:cs="Times New Roman"/>
            <w:color w:val="0000FF"/>
            <w:kern w:val="0"/>
            <w:sz w:val="24"/>
            <w:szCs w:val="24"/>
            <w:u w:val="single"/>
            <w:lang w:eastAsia="ru-RU"/>
            <w14:ligatures w14:val="none"/>
          </w:rPr>
          <w:t>статьями 9</w:t>
        </w:r>
      </w:hyperlink>
      <w:r w:rsidRPr="00AB4FAE">
        <w:rPr>
          <w:rFonts w:ascii="Times New Roman" w:eastAsia="Times New Roman" w:hAnsi="Times New Roman" w:cs="Times New Roman"/>
          <w:kern w:val="0"/>
          <w:sz w:val="24"/>
          <w:szCs w:val="24"/>
          <w:lang w:eastAsia="ru-RU"/>
          <w14:ligatures w14:val="none"/>
        </w:rPr>
        <w:t xml:space="preserve">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Лыковского сельского поселения и Положением о бюджетном процессе в Юдинском сельском поселении устанавливается порядок и условия предоставления иных межбюджетных трансфертов   из   бюджета Лыковского сельского поселения бюджету Подгоренского муниципального района. </w:t>
      </w:r>
    </w:p>
    <w:p w14:paraId="188385F7"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2. Порядок и условия</w:t>
      </w:r>
      <w:r w:rsidRPr="00AB4FAE">
        <w:rPr>
          <w:rFonts w:ascii="Times New Roman" w:eastAsia="Times New Roman" w:hAnsi="Times New Roman" w:cs="Times New Roman"/>
          <w:kern w:val="0"/>
          <w:sz w:val="24"/>
          <w:szCs w:val="24"/>
          <w:lang w:eastAsia="ru-RU"/>
          <w14:ligatures w14:val="none"/>
        </w:rPr>
        <w:t xml:space="preserve"> </w:t>
      </w:r>
    </w:p>
    <w:p w14:paraId="08B70073"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предоставления иных межбюджетных трансфертов</w:t>
      </w:r>
      <w:r w:rsidRPr="00AB4FAE">
        <w:rPr>
          <w:rFonts w:ascii="Times New Roman" w:eastAsia="Times New Roman" w:hAnsi="Times New Roman" w:cs="Times New Roman"/>
          <w:kern w:val="0"/>
          <w:sz w:val="24"/>
          <w:szCs w:val="24"/>
          <w:lang w:eastAsia="ru-RU"/>
          <w14:ligatures w14:val="none"/>
        </w:rPr>
        <w:t xml:space="preserve"> </w:t>
      </w:r>
    </w:p>
    <w:p w14:paraId="6F98FA5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2.1. Целью предоставления иных   межбюджетных трансфертов    из бюджета Лыковского сельского поселения бюджету Подгоренского муниципального района является финансовое обеспечение переданных органами местного самоуправления Лыковского сельского поселения органам местного самоуправления Подгоренского муниципального района полномочий по решению вопросов местного значения Лыковского сельского поселения установленных в соответствии с Федеральным законом от 6 октября 2003 г.                    № 131-ФЗ «Об общих принципах местного самоуправления в Российской Федерации», законами Воронежской области</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в соответствии с заключаемыми соглашениями о передаче отдельных полномочий. </w:t>
      </w:r>
    </w:p>
    <w:p w14:paraId="5AC8172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2.2. Предоставление иных межбюджетных трансфертов из бюджета из бюджета Лыковского сельского поселения бюджету Подгоренского муниципального района осуществляется за счет доходов бюджета Лыковского сельского поселения. </w:t>
      </w:r>
    </w:p>
    <w:p w14:paraId="492E0146"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2.3. Иные межбюджетные трансферты из бюджета Лыковского сельского поселения бюджету Подгоренского муниципального района отражаются в доходной части бюджета Подгоренского муниципального района согласно классификации доходов бюджетов. </w:t>
      </w:r>
    </w:p>
    <w:p w14:paraId="04F3B1C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2.4. Расчёт объёма иных межбюджетных трансфертов из бюджета Лыковского сельского поселения бюджету Подгоренского муниципального района производится в соответствии с методикой согласно приложению к настоящему Положению. </w:t>
      </w:r>
    </w:p>
    <w:p w14:paraId="13F8B10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lastRenderedPageBreak/>
        <w:t>2.5. Объем иных   межбюджетных трансфертов   утверждается   в     решении о бюджете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на очередной финансовый год (очередной финансовый год и плановый период) или посредством внесения изменений в решение о бюджете   Лыковского сельского поселения на очередной финансовый год (очередной финансовый год и плановый период) или путем внесения изменений в сводную бюджетную роспись расходов бюджета Лыковского сельского поселения </w:t>
      </w:r>
    </w:p>
    <w:p w14:paraId="46AB61A8"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2.6.   Иные межбюджетные трансферты из бюджета Лыковского сельского поселения бюджету Подгоренского муниципального района предоставляются в пределах суммы, утвержденной решением о бюджете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на очередной финансовый год (очередной финансовый год и плановый период), и в соответствии с решением Совета народных депутатов Лыковского сельского поселения. </w:t>
      </w:r>
    </w:p>
    <w:p w14:paraId="37CE524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2.7. Иные межбюджетные трансферты из   бюджета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предоставляются бюджету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на основании соглашений о передаче отдельных полномочий, заключенных между администрацией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и администрацией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в соответствии с решением Совета народных депутатов Лыковского сельского поселения </w:t>
      </w:r>
    </w:p>
    <w:p w14:paraId="01367ADB"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2.8. Соглашение о передаче отдельных полномочий и предоставлении    иных    межбюджетных   трансфертов бюджету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должно содержать следующие положения: </w:t>
      </w:r>
    </w:p>
    <w:p w14:paraId="2213E4F9"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1) целевое назначение иных межбюджетных трансфертов; </w:t>
      </w:r>
    </w:p>
    <w:p w14:paraId="7043EDE3"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 условия предоставления и расходования иных межбюджетных трансфертов; </w:t>
      </w:r>
    </w:p>
    <w:p w14:paraId="790A031A"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 объем бюджетных ассигнований, предусмотренных на предоставление иных межбюджетных трансфертов; </w:t>
      </w:r>
    </w:p>
    <w:p w14:paraId="1025F8C1"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4) порядок перечисления иных межбюджетных трансфертов; </w:t>
      </w:r>
    </w:p>
    <w:p w14:paraId="1BC4C4C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5) сроки действия соглашения; </w:t>
      </w:r>
    </w:p>
    <w:p w14:paraId="66BDD6C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6) порядок осуществления контроля за соблюдением условий, установленных для предоставления и расходования межбюджетных трансфертов; </w:t>
      </w:r>
    </w:p>
    <w:p w14:paraId="1BE4FA31"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7) сроки и порядок представления отчетности об использовании иных межбюджетных трансфертов; </w:t>
      </w:r>
    </w:p>
    <w:p w14:paraId="3A5EED3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8) финансовые санкции за неисполнение соглашений; </w:t>
      </w:r>
    </w:p>
    <w:p w14:paraId="66C002EB"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9) иные условия. </w:t>
      </w:r>
    </w:p>
    <w:p w14:paraId="6F3CCF5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2.9. Иные межбюджетные трансферты из бюджета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бюджету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предоставляются после заключения соглашения с администрацией Подгоренским муниципальным районом</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в сроки, установленные соглашением. </w:t>
      </w:r>
    </w:p>
    <w:p w14:paraId="0AEAC12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2.10. Иные межбюджетные трансферты из бюджета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перечисляются в бюджет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путем зачисления </w:t>
      </w:r>
      <w:r w:rsidRPr="00AB4FAE">
        <w:rPr>
          <w:rFonts w:ascii="Times New Roman" w:eastAsia="Times New Roman" w:hAnsi="Times New Roman" w:cs="Times New Roman"/>
          <w:kern w:val="0"/>
          <w:sz w:val="24"/>
          <w:szCs w:val="24"/>
          <w:lang w:eastAsia="ru-RU"/>
          <w14:ligatures w14:val="none"/>
        </w:rPr>
        <w:lastRenderedPageBreak/>
        <w:t xml:space="preserve">денежных средств на лицевой счет, открытый в Управлении федерального казначейства для финансового отдела администрации Подгоренского муниципального района. </w:t>
      </w:r>
    </w:p>
    <w:p w14:paraId="6B01B855"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2.11. Операции по остаткам иных межбюджетных трансфертов, не использованных по состоянию на 1 января очередного финансового года, осуществляются в порядке, установленном Финансовым отделом администрации Подгоренского муниципального района</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в соответствии с пунктом 5 статьи 242 Бюджетного кодекса Российской Федерации. </w:t>
      </w:r>
    </w:p>
    <w:p w14:paraId="3C097EA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2.12. Иные межбюджетные трансферты подлежат возврату в бюджет Лыковского сельского поселения</w:t>
      </w:r>
      <w:r w:rsidRPr="00AB4FAE">
        <w:rPr>
          <w:rFonts w:ascii="Times New Roman" w:eastAsia="Times New Roman" w:hAnsi="Times New Roman" w:cs="Times New Roman"/>
          <w:i/>
          <w:i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в случаях: </w:t>
      </w:r>
    </w:p>
    <w:p w14:paraId="534D9EF8"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 выявления их нецелевого использования; </w:t>
      </w:r>
    </w:p>
    <w:p w14:paraId="63D86E0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 непредставления отчетности Подгоренским муниципальным районом </w:t>
      </w:r>
    </w:p>
    <w:p w14:paraId="0102E063"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            - представления недостоверных сведений в отчетности. </w:t>
      </w:r>
    </w:p>
    <w:p w14:paraId="6666EC83" w14:textId="77777777" w:rsidR="00AB4FAE" w:rsidRPr="00AB4FAE" w:rsidRDefault="00AB4FAE" w:rsidP="00AB4FA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b/>
          <w:bCs/>
          <w:kern w:val="0"/>
          <w:sz w:val="24"/>
          <w:szCs w:val="24"/>
          <w:lang w:eastAsia="ru-RU"/>
          <w14:ligatures w14:val="none"/>
        </w:rPr>
        <w:t>3. Контроль и отчетность за использованием иных межбюджетных трансфертов</w:t>
      </w:r>
      <w:r w:rsidRPr="00AB4FAE">
        <w:rPr>
          <w:rFonts w:ascii="Times New Roman" w:eastAsia="Times New Roman" w:hAnsi="Times New Roman" w:cs="Times New Roman"/>
          <w:kern w:val="0"/>
          <w:sz w:val="24"/>
          <w:szCs w:val="24"/>
          <w:lang w:eastAsia="ru-RU"/>
          <w14:ligatures w14:val="none"/>
        </w:rPr>
        <w:t xml:space="preserve"> </w:t>
      </w:r>
    </w:p>
    <w:p w14:paraId="158C406D"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3.1. Органы местного самоуправления Подгоренского муниципального района </w:t>
      </w:r>
    </w:p>
    <w:p w14:paraId="4090449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несут ответственность за целевое использование иных межбюджетных трансфертов, полученных из бюджета Лыковского сельского поселения </w:t>
      </w:r>
    </w:p>
    <w:p w14:paraId="79A3B755"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и достоверность представляемых отчетов об их использовании. </w:t>
      </w:r>
    </w:p>
    <w:p w14:paraId="18BD225B"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3.2. Контроль за использованием иных межбюджетных трансфертов осуществляется администрацией Лыковского сельского поселения </w:t>
      </w:r>
    </w:p>
    <w:p w14:paraId="2ADBB4E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3.3. Отчет об использовании иных межбюджетных трансфертов представляется администрацией Подгоренского муниципального района в администрацию Лыковского сельского поселения в порядке и по форме, определенным в соглашении. </w:t>
      </w:r>
    </w:p>
    <w:p w14:paraId="49B701F1"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Приложение </w:t>
      </w:r>
    </w:p>
    <w:p w14:paraId="0CD24B1A"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к Положению о порядке и условиях </w:t>
      </w:r>
    </w:p>
    <w:p w14:paraId="7A97E208"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предоставления иных межбюджетных </w:t>
      </w:r>
    </w:p>
    <w:p w14:paraId="2FC758F3"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трансфертов из бюджета Лыковского сельского </w:t>
      </w:r>
    </w:p>
    <w:p w14:paraId="0DAC287D"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поселения бюджету Подгоренского муниципального района </w:t>
      </w:r>
    </w:p>
    <w:p w14:paraId="2099FE75"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                                                   утвержденному решением </w:t>
      </w:r>
    </w:p>
    <w:p w14:paraId="4EC38713"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Совета народных депутатов </w:t>
      </w:r>
    </w:p>
    <w:p w14:paraId="3E21C310"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Лыковского сельского поселения </w:t>
      </w:r>
    </w:p>
    <w:p w14:paraId="30450A84" w14:textId="77777777" w:rsidR="00AB4FAE" w:rsidRPr="00AB4FAE" w:rsidRDefault="00AB4FAE" w:rsidP="00AB4FAE">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                                                             от 11 ноября 2020 года № 22 </w:t>
      </w:r>
    </w:p>
    <w:p w14:paraId="63B12B4A"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lastRenderedPageBreak/>
        <w:t xml:space="preserve">Методика </w:t>
      </w:r>
    </w:p>
    <w:p w14:paraId="1ED69EB6"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расчета    объема   иных    межбюджетных трансфертов, предоставляемых     из бюджета Лыковского сельского поселения бюджету Подгоренского муниципального района </w:t>
      </w:r>
    </w:p>
    <w:p w14:paraId="2A93640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1.         Объем иных межбюджетных трансфертов, предоставляемых из бюджета Лыковского сельского поселения</w:t>
      </w:r>
      <w:r w:rsidRPr="00AB4FAE">
        <w:rPr>
          <w:rFonts w:ascii="Times New Roman" w:eastAsia="Times New Roman" w:hAnsi="Times New Roman" w:cs="Times New Roman"/>
          <w:b/>
          <w:bCs/>
          <w:kern w:val="0"/>
          <w:sz w:val="24"/>
          <w:szCs w:val="24"/>
          <w:lang w:eastAsia="ru-RU"/>
          <w14:ligatures w14:val="none"/>
        </w:rPr>
        <w:t xml:space="preserve"> </w:t>
      </w:r>
      <w:r w:rsidRPr="00AB4FAE">
        <w:rPr>
          <w:rFonts w:ascii="Times New Roman" w:eastAsia="Times New Roman" w:hAnsi="Times New Roman" w:cs="Times New Roman"/>
          <w:kern w:val="0"/>
          <w:sz w:val="24"/>
          <w:szCs w:val="24"/>
          <w:lang w:eastAsia="ru-RU"/>
          <w14:ligatures w14:val="none"/>
        </w:rPr>
        <w:t xml:space="preserve">бюджету Подгоренского муниципального района определяется по следующей формуле: </w:t>
      </w:r>
    </w:p>
    <w:p w14:paraId="7370B44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S = ∑Sвмз, </w:t>
      </w:r>
    </w:p>
    <w:p w14:paraId="45C03AC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где: </w:t>
      </w:r>
    </w:p>
    <w:p w14:paraId="7A9B558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S - объем иных межбюджетных трансфертов, предоставляемых из бюджета Лыковского сельского поселения </w:t>
      </w:r>
    </w:p>
    <w:p w14:paraId="342D2490"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бюджету Подгоренского муниципального района </w:t>
      </w:r>
    </w:p>
    <w:p w14:paraId="42E0805A"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Sвмз - объем иных межбюджетных трансфертов, предоставляемых из бюджета Лыковского сельского поселения бюджету Подгоренского муниципального района на осуществление      полномочий         по       решению       вопросов местного значения Лыковского сельского поселения при их передаче на уровень Подгоренского муниципального района в соответствии с заключенными соглашениями по каждому виду вопросов местного значения. </w:t>
      </w:r>
    </w:p>
    <w:p w14:paraId="39A8E6F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 Объем иных межбюджетных трансфертов (Sвмз), предоставляемых из бюджета Лыковского сельского поселения </w:t>
      </w:r>
    </w:p>
    <w:p w14:paraId="1FB09B1F"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бюджету Подгоренского муниципального района </w:t>
      </w:r>
    </w:p>
    <w:p w14:paraId="553BB97F"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на осуществление      полномочий         по       решению       вопросов             местного значения Лыковского сельского поселения при их передаче на уровень Подгоренского муниципального района в соответствии с заключенными соглашениями по каждому виду вопросов местного значения определяется по формулам: </w:t>
      </w:r>
    </w:p>
    <w:p w14:paraId="6F4810A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2.1. при передаче отдельных полномочий в области культуры: </w:t>
      </w:r>
    </w:p>
    <w:p w14:paraId="3AB4D15B"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Sвмз=Рфот+Рсв+Рку+Ртр+Рси+Рпу+Рпр+Рос+Рмз </w:t>
      </w:r>
    </w:p>
    <w:p w14:paraId="45D06A7F"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Рфот – расходы на оплату персонала учреждения культуры с начислениями (в год); </w:t>
      </w:r>
    </w:p>
    <w:p w14:paraId="67926D31"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Рсв – расходы на связь (в год); </w:t>
      </w:r>
    </w:p>
    <w:p w14:paraId="7773CF95"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Рку – расходы на коммунальные услуги (в год); </w:t>
      </w:r>
    </w:p>
    <w:p w14:paraId="30EF7EB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Ртр – расходы на транспортные услуги (в год); </w:t>
      </w:r>
    </w:p>
    <w:p w14:paraId="6EDD086C"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Рси – расходы на содержание имущества (в год); </w:t>
      </w:r>
    </w:p>
    <w:p w14:paraId="3098FE30"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Рпу – расходы на прочие услуги (в год); </w:t>
      </w:r>
    </w:p>
    <w:p w14:paraId="785C411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Рпр – прочие расходы (налоги, пошлины, штрафы и др.) (в год); </w:t>
      </w:r>
    </w:p>
    <w:p w14:paraId="0639FE6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lastRenderedPageBreak/>
        <w:t xml:space="preserve">Рос – расходы на приобретение основных средств (в год); </w:t>
      </w:r>
    </w:p>
    <w:p w14:paraId="79E17062"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Рмз – расходы на приобретение материальных запасов (в год). </w:t>
      </w:r>
    </w:p>
    <w:p w14:paraId="58A15DE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2.2. при передаче отдельных бюджетных полномочий: </w:t>
      </w:r>
    </w:p>
    <w:p w14:paraId="419D56E4"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Sвмз = C*Кнас*Ккор, </w:t>
      </w:r>
    </w:p>
    <w:p w14:paraId="4C1B4417"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где: </w:t>
      </w:r>
    </w:p>
    <w:p w14:paraId="4D100956"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С - норматив расходов в год на финансовое обеспечение отдельных бюджетных полномочий; </w:t>
      </w:r>
    </w:p>
    <w:p w14:paraId="7B43000E"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Кнас - корректирующий коэффициент, учитывающий численность населения поселения (для поселений с численностью свыше 1000 человек устанавливается в размере 1,0, для поселений с численностью менее 1000 человек устанавливается в размере 0,9); </w:t>
      </w:r>
    </w:p>
    <w:p w14:paraId="546614CB"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Ккор - корректирующий коэффициент, установленный в размере ежегодной индексации на прогнозный уровень инфляции в соответствии с Концепцией формирования межбюджетных отношений (на первый год корректирующий коэффициент принимается равным 1,0). </w:t>
      </w:r>
    </w:p>
    <w:p w14:paraId="6B388563" w14:textId="77777777" w:rsidR="00AB4FAE" w:rsidRPr="00AB4FAE" w:rsidRDefault="00AB4FAE" w:rsidP="00AB4FA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B4FAE">
        <w:rPr>
          <w:rFonts w:ascii="Times New Roman" w:eastAsia="Times New Roman" w:hAnsi="Times New Roman" w:cs="Times New Roman"/>
          <w:kern w:val="0"/>
          <w:sz w:val="24"/>
          <w:szCs w:val="24"/>
          <w:lang w:eastAsia="ru-RU"/>
          <w14:ligatures w14:val="none"/>
        </w:rPr>
        <w:t xml:space="preserve">3. Ввиду дотационности бюджета сельского поселения в отдельных случаях объем трансфертов может быть равен 0. В таком случае муниципальное образование, принявшее на себя полномочие, осуществляет его за счет средств местного бюджета. </w:t>
      </w:r>
    </w:p>
    <w:p w14:paraId="53A498B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ED"/>
    <w:rsid w:val="00312C96"/>
    <w:rsid w:val="005A7B2A"/>
    <w:rsid w:val="00832CED"/>
    <w:rsid w:val="00AB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17B9A-A81F-4DA6-B203-E90CFFDC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FA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AB4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F86C8423D8AAEDE79FCD191E1DB446B2FE624ED678BD01EFDBB3EB52A23F69CF8983CEEC5Q9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2023-05-05T20:34:00Z</dcterms:created>
  <dcterms:modified xsi:type="dcterms:W3CDTF">2023-05-05T20:34:00Z</dcterms:modified>
</cp:coreProperties>
</file>