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AC" w:rsidRPr="007B25AC" w:rsidRDefault="007B25AC" w:rsidP="007768FB">
      <w:pPr>
        <w:suppressAutoHyphens/>
        <w:rPr>
          <w:rFonts w:eastAsia="Lucida Sans Unicode"/>
          <w:b/>
          <w:bCs/>
          <w:spacing w:val="20"/>
          <w:kern w:val="1"/>
          <w:sz w:val="28"/>
          <w:szCs w:val="28"/>
          <w:u w:val="single"/>
        </w:rPr>
      </w:pPr>
    </w:p>
    <w:p w:rsidR="00A163F7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66713A" w:rsidRPr="0000058F" w:rsidRDefault="00E40A1C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ЛЫКОВСКОГО</w:t>
      </w:r>
      <w:r w:rsidR="0066713A">
        <w:rPr>
          <w:rFonts w:eastAsia="Lucida Sans Unicode"/>
          <w:b/>
          <w:bCs/>
          <w:spacing w:val="20"/>
          <w:kern w:val="1"/>
          <w:sz w:val="28"/>
          <w:szCs w:val="28"/>
        </w:rPr>
        <w:t xml:space="preserve"> СЕЛЬСКОГО ПОСЕЛЕНИЯ</w:t>
      </w:r>
    </w:p>
    <w:p w:rsidR="00A163F7" w:rsidRPr="0000058F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A163F7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7768FB" w:rsidRPr="005965F4" w:rsidRDefault="007768FB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</w:p>
    <w:p w:rsidR="00A163F7" w:rsidRPr="005965F4" w:rsidRDefault="00545D89" w:rsidP="00A163F7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A163F7" w:rsidRPr="004D69AD" w:rsidRDefault="004D69AD" w:rsidP="00A163F7">
      <w:pPr>
        <w:suppressAutoHyphens/>
        <w:spacing w:before="480"/>
        <w:rPr>
          <w:rFonts w:eastAsia="Lucida Sans Unicode"/>
          <w:b/>
          <w:bCs/>
          <w:kern w:val="1"/>
          <w:sz w:val="28"/>
          <w:szCs w:val="28"/>
          <w:u w:val="single"/>
        </w:rPr>
      </w:pPr>
      <w:r>
        <w:rPr>
          <w:rFonts w:eastAsia="Lucida Sans Unicode"/>
          <w:b/>
          <w:bCs/>
          <w:kern w:val="1"/>
          <w:sz w:val="28"/>
          <w:szCs w:val="28"/>
          <w:u w:val="single"/>
        </w:rPr>
        <w:t>о</w:t>
      </w:r>
      <w:r w:rsidR="00A163F7" w:rsidRPr="004D69AD">
        <w:rPr>
          <w:rFonts w:eastAsia="Lucida Sans Unicode"/>
          <w:b/>
          <w:bCs/>
          <w:kern w:val="1"/>
          <w:sz w:val="28"/>
          <w:szCs w:val="28"/>
          <w:u w:val="single"/>
        </w:rPr>
        <w:t>т</w:t>
      </w:r>
      <w:r w:rsidR="007768FB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 30 ноября </w:t>
      </w:r>
      <w:r w:rsidR="00A163F7" w:rsidRPr="004D69AD">
        <w:rPr>
          <w:rFonts w:eastAsia="Lucida Sans Unicode"/>
          <w:b/>
          <w:bCs/>
          <w:kern w:val="1"/>
          <w:sz w:val="28"/>
          <w:szCs w:val="28"/>
          <w:u w:val="single"/>
        </w:rPr>
        <w:t>20</w:t>
      </w:r>
      <w:r w:rsidR="006747E0" w:rsidRPr="004D69AD">
        <w:rPr>
          <w:rFonts w:eastAsia="Lucida Sans Unicode"/>
          <w:b/>
          <w:bCs/>
          <w:kern w:val="1"/>
          <w:sz w:val="28"/>
          <w:szCs w:val="28"/>
          <w:u w:val="single"/>
        </w:rPr>
        <w:t>20</w:t>
      </w:r>
      <w:r w:rsidR="00A163F7" w:rsidRPr="004D69AD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года №</w:t>
      </w:r>
      <w:r w:rsidR="00C810B4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21</w:t>
      </w:r>
    </w:p>
    <w:p w:rsidR="00A163F7" w:rsidRDefault="004D69AD" w:rsidP="00A163F7">
      <w:pPr>
        <w:suppressAutoHyphens/>
        <w:spacing w:line="360" w:lineRule="auto"/>
        <w:ind w:right="5387"/>
        <w:rPr>
          <w:rFonts w:eastAsia="Lucida Sans Unicode"/>
          <w:kern w:val="1"/>
          <w:sz w:val="24"/>
          <w:szCs w:val="24"/>
        </w:rPr>
      </w:pPr>
      <w:r w:rsidRPr="004D69AD">
        <w:rPr>
          <w:rFonts w:eastAsia="Lucida Sans Unicode"/>
          <w:kern w:val="1"/>
          <w:sz w:val="24"/>
          <w:szCs w:val="24"/>
        </w:rPr>
        <w:t>с. Лыково</w:t>
      </w:r>
    </w:p>
    <w:p w:rsidR="004D69AD" w:rsidRPr="004D69AD" w:rsidRDefault="004D69AD" w:rsidP="00A163F7">
      <w:pPr>
        <w:suppressAutoHyphens/>
        <w:spacing w:line="360" w:lineRule="auto"/>
        <w:ind w:right="5387"/>
        <w:rPr>
          <w:rFonts w:eastAsia="Lucida Sans Unicode"/>
          <w:kern w:val="1"/>
          <w:sz w:val="24"/>
          <w:szCs w:val="24"/>
        </w:rPr>
      </w:pPr>
    </w:p>
    <w:p w:rsidR="00545D89" w:rsidRPr="00747361" w:rsidRDefault="00860B30" w:rsidP="00545D8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47361">
        <w:rPr>
          <w:rFonts w:ascii="Times New Roman" w:hAnsi="Times New Roman" w:cs="Times New Roman"/>
          <w:b/>
          <w:sz w:val="26"/>
          <w:szCs w:val="28"/>
        </w:rPr>
        <w:t xml:space="preserve">Об утверждении </w:t>
      </w:r>
      <w:r w:rsidR="00545D89" w:rsidRPr="00747361">
        <w:rPr>
          <w:rFonts w:ascii="Times New Roman" w:hAnsi="Times New Roman" w:cs="Times New Roman"/>
          <w:b/>
          <w:sz w:val="26"/>
          <w:szCs w:val="28"/>
        </w:rPr>
        <w:t>Порядка</w:t>
      </w:r>
    </w:p>
    <w:p w:rsidR="00545D89" w:rsidRPr="00747361" w:rsidRDefault="00545D89" w:rsidP="00545D89">
      <w:pPr>
        <w:rPr>
          <w:b/>
          <w:bCs/>
          <w:sz w:val="26"/>
          <w:szCs w:val="28"/>
        </w:rPr>
      </w:pPr>
      <w:r w:rsidRPr="00747361">
        <w:rPr>
          <w:b/>
          <w:bCs/>
          <w:sz w:val="26"/>
          <w:szCs w:val="28"/>
        </w:rPr>
        <w:t xml:space="preserve">принятия решений о разработке </w:t>
      </w:r>
    </w:p>
    <w:p w:rsidR="0066713A" w:rsidRPr="00747361" w:rsidRDefault="00545D89" w:rsidP="00545D89">
      <w:pPr>
        <w:rPr>
          <w:b/>
          <w:bCs/>
          <w:sz w:val="26"/>
          <w:szCs w:val="28"/>
        </w:rPr>
      </w:pPr>
      <w:r w:rsidRPr="00747361">
        <w:rPr>
          <w:b/>
          <w:bCs/>
          <w:sz w:val="26"/>
          <w:szCs w:val="28"/>
        </w:rPr>
        <w:t>муниципальных программ</w:t>
      </w:r>
    </w:p>
    <w:p w:rsidR="00545D89" w:rsidRPr="00747361" w:rsidRDefault="00E40A1C" w:rsidP="00545D89">
      <w:pPr>
        <w:rPr>
          <w:b/>
          <w:bCs/>
          <w:sz w:val="26"/>
          <w:szCs w:val="28"/>
        </w:rPr>
      </w:pPr>
      <w:r w:rsidRPr="00747361">
        <w:rPr>
          <w:b/>
          <w:bCs/>
          <w:sz w:val="26"/>
          <w:szCs w:val="28"/>
        </w:rPr>
        <w:t>Лыковского</w:t>
      </w:r>
      <w:r w:rsidR="0066713A" w:rsidRPr="00747361">
        <w:rPr>
          <w:b/>
          <w:bCs/>
          <w:sz w:val="26"/>
          <w:szCs w:val="28"/>
        </w:rPr>
        <w:t xml:space="preserve"> сельского поселения</w:t>
      </w:r>
    </w:p>
    <w:p w:rsidR="00545D89" w:rsidRPr="00747361" w:rsidRDefault="00545D89" w:rsidP="00545D89">
      <w:pPr>
        <w:rPr>
          <w:b/>
          <w:bCs/>
          <w:sz w:val="26"/>
          <w:szCs w:val="28"/>
        </w:rPr>
      </w:pPr>
      <w:r w:rsidRPr="00747361">
        <w:rPr>
          <w:b/>
          <w:bCs/>
          <w:sz w:val="26"/>
          <w:szCs w:val="28"/>
        </w:rPr>
        <w:t xml:space="preserve">Подгоренского муниципального </w:t>
      </w:r>
    </w:p>
    <w:p w:rsidR="00545D89" w:rsidRPr="00747361" w:rsidRDefault="00545D89" w:rsidP="00545D89">
      <w:pPr>
        <w:rPr>
          <w:b/>
          <w:bCs/>
          <w:sz w:val="26"/>
          <w:szCs w:val="28"/>
        </w:rPr>
      </w:pPr>
      <w:r w:rsidRPr="00747361">
        <w:rPr>
          <w:b/>
          <w:bCs/>
          <w:sz w:val="26"/>
          <w:szCs w:val="28"/>
        </w:rPr>
        <w:t>района Воронежской области,</w:t>
      </w:r>
    </w:p>
    <w:p w:rsidR="00545D89" w:rsidRPr="00747361" w:rsidRDefault="00545D89" w:rsidP="00545D89">
      <w:pPr>
        <w:rPr>
          <w:b/>
          <w:sz w:val="26"/>
          <w:szCs w:val="28"/>
        </w:rPr>
      </w:pPr>
      <w:r w:rsidRPr="00747361">
        <w:rPr>
          <w:b/>
          <w:bCs/>
          <w:sz w:val="26"/>
          <w:szCs w:val="28"/>
        </w:rPr>
        <w:t>их формирования и реализации</w:t>
      </w:r>
    </w:p>
    <w:p w:rsidR="00A163F7" w:rsidRPr="004D69AD" w:rsidRDefault="00A163F7" w:rsidP="00E739DD">
      <w:pPr>
        <w:pStyle w:val="ConsPlusNormal"/>
        <w:spacing w:line="4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148" w:rsidRPr="00747361" w:rsidRDefault="001645BF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47361">
        <w:rPr>
          <w:rFonts w:ascii="Times New Roman" w:hAnsi="Times New Roman" w:cs="Times New Roman"/>
          <w:sz w:val="26"/>
          <w:szCs w:val="28"/>
        </w:rPr>
        <w:t>В соответствии со ст. 179 Бюджетного</w:t>
      </w:r>
      <w:r w:rsidR="006F5266" w:rsidRPr="00747361">
        <w:rPr>
          <w:rFonts w:ascii="Times New Roman" w:hAnsi="Times New Roman" w:cs="Times New Roman"/>
          <w:sz w:val="26"/>
          <w:szCs w:val="28"/>
        </w:rPr>
        <w:t xml:space="preserve"> </w:t>
      </w:r>
      <w:r w:rsidRPr="00747361">
        <w:rPr>
          <w:rFonts w:ascii="Times New Roman" w:hAnsi="Times New Roman" w:cs="Times New Roman"/>
          <w:sz w:val="26"/>
          <w:szCs w:val="28"/>
        </w:rPr>
        <w:t>кодекса Российской Федерации, в</w:t>
      </w:r>
      <w:r w:rsidR="00235D84" w:rsidRPr="00747361">
        <w:rPr>
          <w:rFonts w:ascii="Times New Roman" w:hAnsi="Times New Roman" w:cs="Times New Roman"/>
          <w:sz w:val="26"/>
          <w:szCs w:val="28"/>
        </w:rPr>
        <w:t xml:space="preserve"> целях </w:t>
      </w:r>
      <w:r w:rsidR="00860B30" w:rsidRPr="00747361">
        <w:rPr>
          <w:rFonts w:ascii="Times New Roman" w:hAnsi="Times New Roman" w:cs="Times New Roman"/>
          <w:sz w:val="26"/>
          <w:szCs w:val="28"/>
        </w:rPr>
        <w:t xml:space="preserve">определения </w:t>
      </w:r>
      <w:r w:rsidR="00545D89" w:rsidRPr="00747361">
        <w:rPr>
          <w:rFonts w:ascii="Times New Roman" w:hAnsi="Times New Roman" w:cs="Times New Roman"/>
          <w:sz w:val="26"/>
          <w:szCs w:val="28"/>
        </w:rPr>
        <w:t xml:space="preserve">Порядка разработки </w:t>
      </w:r>
      <w:r w:rsidR="00860B30" w:rsidRPr="00747361">
        <w:rPr>
          <w:rFonts w:ascii="Times New Roman" w:hAnsi="Times New Roman" w:cs="Times New Roman"/>
          <w:sz w:val="26"/>
          <w:szCs w:val="28"/>
        </w:rPr>
        <w:t xml:space="preserve">муниципальных </w:t>
      </w:r>
      <w:r w:rsidR="002175C8" w:rsidRPr="00747361">
        <w:rPr>
          <w:rFonts w:ascii="Times New Roman" w:hAnsi="Times New Roman" w:cs="Times New Roman"/>
          <w:sz w:val="26"/>
          <w:szCs w:val="28"/>
        </w:rPr>
        <w:t>программ</w:t>
      </w:r>
      <w:r w:rsidR="006F5266" w:rsidRPr="00747361">
        <w:rPr>
          <w:rFonts w:ascii="Times New Roman" w:hAnsi="Times New Roman" w:cs="Times New Roman"/>
          <w:sz w:val="26"/>
          <w:szCs w:val="28"/>
        </w:rPr>
        <w:t xml:space="preserve"> </w:t>
      </w:r>
      <w:r w:rsidR="00E40A1C" w:rsidRPr="00747361">
        <w:rPr>
          <w:rFonts w:ascii="Times New Roman" w:hAnsi="Times New Roman" w:cs="Times New Roman"/>
          <w:sz w:val="26"/>
          <w:szCs w:val="28"/>
        </w:rPr>
        <w:t>Лыковского</w:t>
      </w:r>
      <w:r w:rsidR="0066713A" w:rsidRPr="00747361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="00860B30" w:rsidRPr="00747361">
        <w:rPr>
          <w:rFonts w:ascii="Times New Roman" w:hAnsi="Times New Roman" w:cs="Times New Roman"/>
          <w:sz w:val="26"/>
          <w:szCs w:val="28"/>
        </w:rPr>
        <w:t>Подгоренского района</w:t>
      </w:r>
      <w:r w:rsidR="002175C8" w:rsidRPr="00747361">
        <w:rPr>
          <w:rFonts w:ascii="Times New Roman" w:hAnsi="Times New Roman" w:cs="Times New Roman"/>
          <w:sz w:val="26"/>
          <w:szCs w:val="28"/>
        </w:rPr>
        <w:t xml:space="preserve">, в связи с </w:t>
      </w:r>
      <w:r w:rsidR="00235D84" w:rsidRPr="00747361">
        <w:rPr>
          <w:rFonts w:ascii="Times New Roman" w:hAnsi="Times New Roman" w:cs="Times New Roman"/>
          <w:sz w:val="26"/>
          <w:szCs w:val="28"/>
        </w:rPr>
        <w:t>переход</w:t>
      </w:r>
      <w:r w:rsidR="002175C8" w:rsidRPr="00747361">
        <w:rPr>
          <w:rFonts w:ascii="Times New Roman" w:hAnsi="Times New Roman" w:cs="Times New Roman"/>
          <w:sz w:val="26"/>
          <w:szCs w:val="28"/>
        </w:rPr>
        <w:t>ом</w:t>
      </w:r>
      <w:r w:rsidR="00235D84" w:rsidRPr="00747361">
        <w:rPr>
          <w:rFonts w:ascii="Times New Roman" w:hAnsi="Times New Roman" w:cs="Times New Roman"/>
          <w:sz w:val="26"/>
          <w:szCs w:val="28"/>
        </w:rPr>
        <w:t xml:space="preserve"> к программной структуре расходов </w:t>
      </w:r>
      <w:r w:rsidR="0066713A" w:rsidRPr="00747361">
        <w:rPr>
          <w:rFonts w:ascii="Times New Roman" w:hAnsi="Times New Roman" w:cs="Times New Roman"/>
          <w:sz w:val="26"/>
          <w:szCs w:val="28"/>
        </w:rPr>
        <w:t>местного</w:t>
      </w:r>
      <w:r w:rsidR="00747361">
        <w:rPr>
          <w:rFonts w:ascii="Times New Roman" w:hAnsi="Times New Roman" w:cs="Times New Roman"/>
          <w:sz w:val="26"/>
          <w:szCs w:val="28"/>
        </w:rPr>
        <w:t xml:space="preserve"> </w:t>
      </w:r>
      <w:r w:rsidR="002175C8" w:rsidRPr="00747361">
        <w:rPr>
          <w:rFonts w:ascii="Times New Roman" w:hAnsi="Times New Roman" w:cs="Times New Roman"/>
          <w:sz w:val="26"/>
          <w:szCs w:val="28"/>
        </w:rPr>
        <w:t>бюджета</w:t>
      </w:r>
      <w:r w:rsidR="00D25EE5" w:rsidRPr="00747361">
        <w:rPr>
          <w:rFonts w:ascii="Times New Roman" w:hAnsi="Times New Roman" w:cs="Times New Roman"/>
          <w:sz w:val="26"/>
          <w:szCs w:val="28"/>
        </w:rPr>
        <w:t xml:space="preserve">, </w:t>
      </w:r>
      <w:r w:rsidRPr="00747361">
        <w:rPr>
          <w:rFonts w:ascii="Times New Roman" w:hAnsi="Times New Roman" w:cs="Times New Roman"/>
          <w:sz w:val="26"/>
          <w:szCs w:val="28"/>
        </w:rPr>
        <w:t xml:space="preserve">руководствуясь </w:t>
      </w:r>
      <w:r w:rsidR="00902428" w:rsidRPr="00747361">
        <w:rPr>
          <w:rFonts w:ascii="Times New Roman" w:hAnsi="Times New Roman" w:cs="Times New Roman"/>
          <w:sz w:val="26"/>
          <w:szCs w:val="28"/>
        </w:rPr>
        <w:t>приказом департамента по развитию муниципальных образований Воронежской области 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 области,</w:t>
      </w:r>
      <w:r w:rsidR="00747361">
        <w:rPr>
          <w:rFonts w:ascii="Times New Roman" w:hAnsi="Times New Roman" w:cs="Times New Roman"/>
          <w:sz w:val="26"/>
          <w:szCs w:val="28"/>
        </w:rPr>
        <w:t xml:space="preserve"> </w:t>
      </w:r>
      <w:r w:rsidR="002B3E8F" w:rsidRPr="00747361">
        <w:rPr>
          <w:rFonts w:ascii="Times New Roman" w:hAnsi="Times New Roman" w:cs="Times New Roman"/>
          <w:sz w:val="26"/>
          <w:szCs w:val="28"/>
        </w:rPr>
        <w:t>п</w:t>
      </w:r>
      <w:r w:rsidR="00155D7B" w:rsidRPr="00747361">
        <w:rPr>
          <w:rFonts w:ascii="Times New Roman" w:hAnsi="Times New Roman" w:cs="Times New Roman"/>
          <w:sz w:val="26"/>
          <w:szCs w:val="28"/>
        </w:rPr>
        <w:t>остановление</w:t>
      </w:r>
      <w:r w:rsidR="0044347D" w:rsidRPr="00747361">
        <w:rPr>
          <w:rFonts w:ascii="Times New Roman" w:hAnsi="Times New Roman" w:cs="Times New Roman"/>
          <w:sz w:val="26"/>
          <w:szCs w:val="28"/>
        </w:rPr>
        <w:t>м</w:t>
      </w:r>
      <w:r w:rsidR="002B3E8F" w:rsidRPr="00747361">
        <w:rPr>
          <w:rFonts w:ascii="Times New Roman" w:hAnsi="Times New Roman" w:cs="Times New Roman"/>
          <w:sz w:val="26"/>
          <w:szCs w:val="28"/>
        </w:rPr>
        <w:t xml:space="preserve"> п</w:t>
      </w:r>
      <w:r w:rsidR="00155D7B" w:rsidRPr="00747361">
        <w:rPr>
          <w:rFonts w:ascii="Times New Roman" w:hAnsi="Times New Roman" w:cs="Times New Roman"/>
          <w:sz w:val="26"/>
          <w:szCs w:val="28"/>
        </w:rPr>
        <w:t>равительства Воронежской обл</w:t>
      </w:r>
      <w:r w:rsidR="0044347D" w:rsidRPr="00747361">
        <w:rPr>
          <w:rFonts w:ascii="Times New Roman" w:hAnsi="Times New Roman" w:cs="Times New Roman"/>
          <w:sz w:val="26"/>
          <w:szCs w:val="28"/>
        </w:rPr>
        <w:t xml:space="preserve">асти от 06.09.2013 № </w:t>
      </w:r>
      <w:r w:rsidR="00155D7B" w:rsidRPr="00747361">
        <w:rPr>
          <w:rFonts w:ascii="Times New Roman" w:hAnsi="Times New Roman" w:cs="Times New Roman"/>
          <w:sz w:val="26"/>
          <w:szCs w:val="28"/>
        </w:rPr>
        <w:t>786</w:t>
      </w:r>
      <w:r w:rsidR="0044347D" w:rsidRPr="00747361">
        <w:rPr>
          <w:rFonts w:ascii="Times New Roman" w:hAnsi="Times New Roman" w:cs="Times New Roman"/>
          <w:sz w:val="26"/>
          <w:szCs w:val="28"/>
        </w:rPr>
        <w:t xml:space="preserve"> «</w:t>
      </w:r>
      <w:r w:rsidR="00155D7B" w:rsidRPr="00747361">
        <w:rPr>
          <w:rFonts w:ascii="Times New Roman" w:hAnsi="Times New Roman" w:cs="Times New Roman"/>
          <w:sz w:val="26"/>
          <w:szCs w:val="28"/>
        </w:rPr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 w:rsidRPr="00747361">
        <w:rPr>
          <w:rFonts w:ascii="Times New Roman" w:hAnsi="Times New Roman" w:cs="Times New Roman"/>
          <w:sz w:val="26"/>
          <w:szCs w:val="28"/>
        </w:rPr>
        <w:t xml:space="preserve">» </w:t>
      </w:r>
      <w:r w:rsidR="007E351B" w:rsidRPr="00747361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="00E40A1C" w:rsidRPr="00747361">
        <w:rPr>
          <w:rFonts w:ascii="Times New Roman" w:hAnsi="Times New Roman" w:cs="Times New Roman"/>
          <w:sz w:val="26"/>
          <w:szCs w:val="28"/>
        </w:rPr>
        <w:t>Лыковского</w:t>
      </w:r>
      <w:r w:rsidR="009C2969" w:rsidRPr="00747361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="007E351B" w:rsidRPr="00747361">
        <w:rPr>
          <w:rFonts w:ascii="Times New Roman" w:hAnsi="Times New Roman" w:cs="Times New Roman"/>
          <w:sz w:val="26"/>
          <w:szCs w:val="28"/>
        </w:rPr>
        <w:t>Подгоренского муниципального района</w:t>
      </w:r>
    </w:p>
    <w:p w:rsidR="007B25AC" w:rsidRPr="00747361" w:rsidRDefault="007B25AC" w:rsidP="007B25A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47361">
        <w:rPr>
          <w:rFonts w:ascii="Times New Roman" w:hAnsi="Times New Roman" w:cs="Times New Roman"/>
          <w:b/>
          <w:sz w:val="26"/>
          <w:szCs w:val="28"/>
        </w:rPr>
        <w:t>ПОСТАНОВЛЯЕТ:</w:t>
      </w:r>
    </w:p>
    <w:p w:rsidR="005E6DEB" w:rsidRPr="00747361" w:rsidRDefault="006A50FE" w:rsidP="00E739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747361">
        <w:rPr>
          <w:rFonts w:ascii="Times New Roman" w:hAnsi="Times New Roman" w:cs="Times New Roman"/>
          <w:b w:val="0"/>
          <w:sz w:val="26"/>
          <w:szCs w:val="28"/>
        </w:rPr>
        <w:t>1</w:t>
      </w:r>
      <w:r w:rsidRPr="00747361">
        <w:rPr>
          <w:rFonts w:ascii="Times New Roman" w:hAnsi="Times New Roman" w:cs="Times New Roman"/>
          <w:sz w:val="26"/>
          <w:szCs w:val="28"/>
        </w:rPr>
        <w:t>.</w:t>
      </w:r>
      <w:r w:rsidR="00860B30" w:rsidRPr="00747361">
        <w:rPr>
          <w:rFonts w:ascii="Times New Roman" w:hAnsi="Times New Roman" w:cs="Times New Roman"/>
          <w:b w:val="0"/>
          <w:sz w:val="26"/>
          <w:szCs w:val="28"/>
        </w:rPr>
        <w:t xml:space="preserve">Утвердить </w:t>
      </w:r>
      <w:r w:rsidR="00545D89" w:rsidRPr="00747361">
        <w:rPr>
          <w:rFonts w:ascii="Times New Roman" w:hAnsi="Times New Roman" w:cs="Times New Roman"/>
          <w:b w:val="0"/>
          <w:sz w:val="26"/>
          <w:szCs w:val="28"/>
        </w:rPr>
        <w:t xml:space="preserve">Порядок </w:t>
      </w:r>
      <w:r w:rsidR="00545D89" w:rsidRPr="00747361">
        <w:rPr>
          <w:rFonts w:ascii="Times New Roman" w:hAnsi="Times New Roman" w:cs="Times New Roman"/>
          <w:b w:val="0"/>
          <w:bCs w:val="0"/>
          <w:sz w:val="26"/>
          <w:szCs w:val="28"/>
        </w:rPr>
        <w:t>принятия решений о раз</w:t>
      </w:r>
      <w:r w:rsidR="00E739DD" w:rsidRPr="00747361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работке муниципальных программ </w:t>
      </w:r>
      <w:r w:rsidR="00E40A1C" w:rsidRPr="00747361">
        <w:rPr>
          <w:rFonts w:ascii="Times New Roman" w:hAnsi="Times New Roman" w:cs="Times New Roman"/>
          <w:b w:val="0"/>
          <w:bCs w:val="0"/>
          <w:sz w:val="26"/>
          <w:szCs w:val="28"/>
        </w:rPr>
        <w:t>Лыковского</w:t>
      </w:r>
      <w:r w:rsidR="0066713A" w:rsidRPr="00747361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сельского поселения </w:t>
      </w:r>
      <w:r w:rsidR="00545D89" w:rsidRPr="00747361">
        <w:rPr>
          <w:rFonts w:ascii="Times New Roman" w:hAnsi="Times New Roman" w:cs="Times New Roman"/>
          <w:b w:val="0"/>
          <w:bCs w:val="0"/>
          <w:sz w:val="26"/>
          <w:szCs w:val="28"/>
        </w:rPr>
        <w:t>Подгоренского муниципального района Воронежской области, их формирования и реализации</w:t>
      </w:r>
      <w:r w:rsidR="00747361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</w:t>
      </w:r>
      <w:r w:rsidR="005E6DEB" w:rsidRPr="00747361">
        <w:rPr>
          <w:rFonts w:ascii="Times New Roman" w:hAnsi="Times New Roman" w:cs="Times New Roman"/>
          <w:b w:val="0"/>
          <w:sz w:val="26"/>
          <w:szCs w:val="28"/>
        </w:rPr>
        <w:t>согласно приложению</w:t>
      </w:r>
      <w:r w:rsidR="006D2916" w:rsidRPr="00747361">
        <w:rPr>
          <w:rFonts w:ascii="Times New Roman" w:hAnsi="Times New Roman" w:cs="Times New Roman"/>
          <w:b w:val="0"/>
          <w:sz w:val="26"/>
          <w:szCs w:val="28"/>
        </w:rPr>
        <w:t xml:space="preserve"> к настоящему </w:t>
      </w:r>
      <w:r w:rsidR="00545D89" w:rsidRPr="00747361">
        <w:rPr>
          <w:rFonts w:ascii="Times New Roman" w:hAnsi="Times New Roman" w:cs="Times New Roman"/>
          <w:b w:val="0"/>
          <w:sz w:val="26"/>
          <w:szCs w:val="28"/>
        </w:rPr>
        <w:t>постановлению</w:t>
      </w:r>
      <w:r w:rsidR="005E6DEB" w:rsidRPr="00747361">
        <w:rPr>
          <w:rFonts w:ascii="Times New Roman" w:hAnsi="Times New Roman" w:cs="Times New Roman"/>
          <w:b w:val="0"/>
          <w:sz w:val="26"/>
          <w:szCs w:val="28"/>
        </w:rPr>
        <w:t>.</w:t>
      </w:r>
    </w:p>
    <w:p w:rsidR="00D220A9" w:rsidRDefault="009C2969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7361">
        <w:rPr>
          <w:rFonts w:ascii="Times New Roman" w:hAnsi="Times New Roman" w:cs="Times New Roman"/>
          <w:sz w:val="26"/>
          <w:szCs w:val="28"/>
        </w:rPr>
        <w:t>2</w:t>
      </w:r>
      <w:r w:rsidR="00D220A9" w:rsidRPr="00747361">
        <w:rPr>
          <w:rFonts w:ascii="Times New Roman" w:hAnsi="Times New Roman" w:cs="Times New Roman"/>
          <w:sz w:val="26"/>
          <w:szCs w:val="28"/>
        </w:rPr>
        <w:t>. Контроль за исполнением настоящего постановления оставляю за собой.</w:t>
      </w:r>
    </w:p>
    <w:p w:rsidR="00747361" w:rsidRPr="00747361" w:rsidRDefault="00747361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220A9" w:rsidRPr="00747361" w:rsidRDefault="00D220A9" w:rsidP="00D220A9">
      <w:pPr>
        <w:pStyle w:val="095"/>
        <w:spacing w:line="360" w:lineRule="auto"/>
        <w:ind w:firstLine="0"/>
        <w:rPr>
          <w:sz w:val="26"/>
        </w:rPr>
      </w:pPr>
    </w:p>
    <w:tbl>
      <w:tblPr>
        <w:tblW w:w="0" w:type="auto"/>
        <w:tblLook w:val="04A0"/>
      </w:tblPr>
      <w:tblGrid>
        <w:gridCol w:w="5070"/>
        <w:gridCol w:w="708"/>
        <w:gridCol w:w="3792"/>
      </w:tblGrid>
      <w:tr w:rsidR="00D220A9" w:rsidRPr="00747361" w:rsidTr="007B25AC">
        <w:tc>
          <w:tcPr>
            <w:tcW w:w="5778" w:type="dxa"/>
            <w:gridSpan w:val="2"/>
            <w:shd w:val="clear" w:color="auto" w:fill="auto"/>
          </w:tcPr>
          <w:p w:rsidR="0066713A" w:rsidRPr="00747361" w:rsidRDefault="0066713A" w:rsidP="002705C9">
            <w:pPr>
              <w:rPr>
                <w:sz w:val="26"/>
                <w:szCs w:val="28"/>
              </w:rPr>
            </w:pPr>
            <w:r w:rsidRPr="00747361">
              <w:rPr>
                <w:sz w:val="26"/>
                <w:szCs w:val="28"/>
              </w:rPr>
              <w:t>Г</w:t>
            </w:r>
            <w:r w:rsidR="00D220A9" w:rsidRPr="00747361">
              <w:rPr>
                <w:sz w:val="26"/>
                <w:szCs w:val="28"/>
              </w:rPr>
              <w:t>лав</w:t>
            </w:r>
            <w:r w:rsidRPr="00747361">
              <w:rPr>
                <w:sz w:val="26"/>
                <w:szCs w:val="28"/>
              </w:rPr>
              <w:t xml:space="preserve">а </w:t>
            </w:r>
            <w:r w:rsidR="00E40A1C" w:rsidRPr="00747361">
              <w:rPr>
                <w:sz w:val="26"/>
                <w:szCs w:val="28"/>
              </w:rPr>
              <w:t>Лыковского</w:t>
            </w:r>
          </w:p>
          <w:p w:rsidR="00747361" w:rsidRPr="00747361" w:rsidRDefault="0066713A" w:rsidP="0066713A">
            <w:pPr>
              <w:rPr>
                <w:sz w:val="26"/>
                <w:szCs w:val="28"/>
              </w:rPr>
            </w:pPr>
            <w:r w:rsidRPr="00747361">
              <w:rPr>
                <w:sz w:val="26"/>
                <w:szCs w:val="28"/>
              </w:rPr>
              <w:t>сельского поселения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D220A9" w:rsidRPr="00747361" w:rsidRDefault="00747361" w:rsidP="0074736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В.В.Колесников</w:t>
            </w:r>
          </w:p>
          <w:p w:rsidR="00747361" w:rsidRDefault="00747361" w:rsidP="00CC6519">
            <w:pPr>
              <w:rPr>
                <w:sz w:val="26"/>
                <w:szCs w:val="28"/>
              </w:rPr>
            </w:pPr>
          </w:p>
          <w:p w:rsidR="00CC6519" w:rsidRPr="00747361" w:rsidRDefault="00CC6519" w:rsidP="00CC6519">
            <w:pPr>
              <w:rPr>
                <w:sz w:val="26"/>
                <w:szCs w:val="28"/>
              </w:rPr>
            </w:pPr>
          </w:p>
        </w:tc>
      </w:tr>
      <w:tr w:rsidR="00E739DD" w:rsidRPr="00747361" w:rsidTr="007B25AC">
        <w:trPr>
          <w:gridBefore w:val="1"/>
          <w:wBefore w:w="5070" w:type="dxa"/>
        </w:trPr>
        <w:tc>
          <w:tcPr>
            <w:tcW w:w="4500" w:type="dxa"/>
            <w:gridSpan w:val="2"/>
            <w:shd w:val="clear" w:color="auto" w:fill="auto"/>
          </w:tcPr>
          <w:p w:rsidR="00E739DD" w:rsidRPr="00747361" w:rsidRDefault="00E739DD" w:rsidP="002705C9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747361">
              <w:rPr>
                <w:sz w:val="26"/>
                <w:szCs w:val="24"/>
              </w:rPr>
              <w:lastRenderedPageBreak/>
              <w:t xml:space="preserve">Приложение </w:t>
            </w:r>
          </w:p>
          <w:p w:rsidR="00E739DD" w:rsidRPr="00747361" w:rsidRDefault="00E739DD" w:rsidP="002705C9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747361">
              <w:rPr>
                <w:sz w:val="26"/>
                <w:szCs w:val="24"/>
              </w:rPr>
              <w:t>к постановлению администрации</w:t>
            </w:r>
          </w:p>
          <w:p w:rsidR="00E739DD" w:rsidRPr="00747361" w:rsidRDefault="00E40A1C" w:rsidP="002705C9">
            <w:pPr>
              <w:widowControl/>
              <w:autoSpaceDE/>
              <w:autoSpaceDN/>
              <w:adjustRightInd/>
              <w:rPr>
                <w:sz w:val="26"/>
                <w:szCs w:val="24"/>
              </w:rPr>
            </w:pPr>
            <w:r w:rsidRPr="00747361">
              <w:rPr>
                <w:sz w:val="26"/>
                <w:szCs w:val="24"/>
              </w:rPr>
              <w:t>Лыковского</w:t>
            </w:r>
            <w:r w:rsidR="00E739DD" w:rsidRPr="00747361">
              <w:rPr>
                <w:sz w:val="26"/>
                <w:szCs w:val="24"/>
              </w:rPr>
              <w:t xml:space="preserve"> сельского поселения</w:t>
            </w:r>
            <w:r w:rsidR="0038696C">
              <w:rPr>
                <w:sz w:val="26"/>
                <w:szCs w:val="24"/>
              </w:rPr>
              <w:t xml:space="preserve"> </w:t>
            </w:r>
            <w:r w:rsidRPr="00747361">
              <w:rPr>
                <w:sz w:val="26"/>
                <w:szCs w:val="24"/>
              </w:rPr>
              <w:t>Лыковского</w:t>
            </w:r>
            <w:r w:rsidR="00E739DD" w:rsidRPr="00747361">
              <w:rPr>
                <w:sz w:val="26"/>
                <w:szCs w:val="24"/>
              </w:rPr>
              <w:t xml:space="preserve"> сельского поселения Подгоренского муниципального района</w:t>
            </w:r>
          </w:p>
          <w:p w:rsidR="00E739DD" w:rsidRPr="00747361" w:rsidRDefault="00E739DD" w:rsidP="002705C9">
            <w:pPr>
              <w:widowControl/>
              <w:autoSpaceDE/>
              <w:autoSpaceDN/>
              <w:adjustRightInd/>
              <w:rPr>
                <w:sz w:val="26"/>
                <w:szCs w:val="28"/>
              </w:rPr>
            </w:pPr>
            <w:r w:rsidRPr="00747361">
              <w:rPr>
                <w:sz w:val="26"/>
                <w:szCs w:val="24"/>
              </w:rPr>
              <w:t xml:space="preserve">от </w:t>
            </w:r>
            <w:r w:rsidR="007768FB">
              <w:rPr>
                <w:sz w:val="26"/>
                <w:szCs w:val="24"/>
              </w:rPr>
              <w:t xml:space="preserve"> 30 ноября </w:t>
            </w:r>
            <w:r w:rsidRPr="00747361">
              <w:rPr>
                <w:sz w:val="26"/>
                <w:szCs w:val="24"/>
              </w:rPr>
              <w:t>2020 года №</w:t>
            </w:r>
            <w:r w:rsidR="007768FB">
              <w:rPr>
                <w:sz w:val="26"/>
                <w:szCs w:val="24"/>
              </w:rPr>
              <w:t xml:space="preserve"> 2</w:t>
            </w:r>
            <w:r w:rsidR="00CC6519">
              <w:rPr>
                <w:sz w:val="26"/>
                <w:szCs w:val="24"/>
              </w:rPr>
              <w:t>1</w:t>
            </w:r>
          </w:p>
        </w:tc>
      </w:tr>
    </w:tbl>
    <w:p w:rsidR="00E739DD" w:rsidRPr="00747361" w:rsidRDefault="00E739DD" w:rsidP="00E739DD">
      <w:pPr>
        <w:widowControl/>
        <w:autoSpaceDE/>
        <w:autoSpaceDN/>
        <w:adjustRightInd/>
        <w:ind w:firstLine="5220"/>
        <w:rPr>
          <w:sz w:val="26"/>
          <w:szCs w:val="28"/>
        </w:rPr>
      </w:pPr>
    </w:p>
    <w:p w:rsidR="00E739DD" w:rsidRPr="00747361" w:rsidRDefault="00E739DD" w:rsidP="00E739DD">
      <w:pPr>
        <w:keepNext/>
        <w:widowControl/>
        <w:spacing w:line="360" w:lineRule="auto"/>
        <w:outlineLvl w:val="0"/>
        <w:rPr>
          <w:b/>
          <w:bCs/>
          <w:sz w:val="26"/>
          <w:szCs w:val="28"/>
        </w:rPr>
      </w:pPr>
    </w:p>
    <w:p w:rsidR="00E739DD" w:rsidRPr="00747361" w:rsidRDefault="00E739DD" w:rsidP="00E739D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747361">
        <w:rPr>
          <w:rFonts w:ascii="Times New Roman" w:hAnsi="Times New Roman" w:cs="Times New Roman"/>
          <w:sz w:val="26"/>
          <w:szCs w:val="28"/>
        </w:rPr>
        <w:t>Порядок</w:t>
      </w:r>
    </w:p>
    <w:p w:rsidR="00E739DD" w:rsidRPr="00747361" w:rsidRDefault="00E739DD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  <w:r w:rsidRPr="00747361">
        <w:rPr>
          <w:b/>
          <w:bCs/>
          <w:sz w:val="26"/>
          <w:szCs w:val="28"/>
        </w:rPr>
        <w:t>принятия решений о разработке муниципальных программ</w:t>
      </w:r>
      <w:r w:rsidR="00CC6519">
        <w:rPr>
          <w:b/>
          <w:bCs/>
          <w:sz w:val="26"/>
          <w:szCs w:val="28"/>
        </w:rPr>
        <w:t xml:space="preserve"> </w:t>
      </w:r>
      <w:r w:rsidR="00E40A1C" w:rsidRPr="00747361">
        <w:rPr>
          <w:b/>
          <w:bCs/>
          <w:sz w:val="26"/>
          <w:szCs w:val="28"/>
        </w:rPr>
        <w:t>Лыковского</w:t>
      </w:r>
      <w:r w:rsidRPr="00747361">
        <w:rPr>
          <w:b/>
          <w:bCs/>
          <w:sz w:val="26"/>
          <w:szCs w:val="28"/>
        </w:rPr>
        <w:t xml:space="preserve"> сельского поселения Подгоренского муниципального района Воронежской области, их формирования и реализации</w:t>
      </w:r>
    </w:p>
    <w:p w:rsidR="00E739DD" w:rsidRPr="00747361" w:rsidRDefault="00E739DD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</w:p>
    <w:p w:rsidR="00E739DD" w:rsidRPr="00CC6519" w:rsidRDefault="00E739DD" w:rsidP="00CC6519">
      <w:pPr>
        <w:pStyle w:val="af1"/>
        <w:numPr>
          <w:ilvl w:val="0"/>
          <w:numId w:val="42"/>
        </w:numPr>
        <w:spacing w:line="276" w:lineRule="auto"/>
        <w:jc w:val="center"/>
        <w:outlineLvl w:val="1"/>
        <w:rPr>
          <w:b/>
          <w:sz w:val="26"/>
          <w:szCs w:val="28"/>
        </w:rPr>
      </w:pPr>
      <w:r w:rsidRPr="00CC6519">
        <w:rPr>
          <w:b/>
          <w:sz w:val="26"/>
          <w:szCs w:val="28"/>
        </w:rPr>
        <w:t>Общие положения</w:t>
      </w:r>
    </w:p>
    <w:p w:rsidR="00CC6519" w:rsidRPr="00CC6519" w:rsidRDefault="00CC6519" w:rsidP="00CC6519">
      <w:pPr>
        <w:pStyle w:val="af1"/>
        <w:spacing w:line="276" w:lineRule="auto"/>
        <w:ind w:left="1080"/>
        <w:outlineLvl w:val="1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  Настоящий Порядок принятия решений о разработке муниципальных программ</w:t>
      </w:r>
      <w:r w:rsidR="00747361">
        <w:rPr>
          <w:sz w:val="26"/>
          <w:szCs w:val="28"/>
        </w:rPr>
        <w:t xml:space="preserve"> </w:t>
      </w:r>
      <w:r w:rsidR="00E40A1C" w:rsidRPr="00747361">
        <w:rPr>
          <w:bCs/>
          <w:sz w:val="26"/>
          <w:szCs w:val="28"/>
        </w:rPr>
        <w:t>Лыковского</w:t>
      </w:r>
      <w:r w:rsidRPr="00747361">
        <w:rPr>
          <w:bCs/>
          <w:sz w:val="26"/>
          <w:szCs w:val="28"/>
        </w:rPr>
        <w:t xml:space="preserve"> сельского поселения Подгоренского муниципального района</w:t>
      </w:r>
      <w:r w:rsidRPr="00747361">
        <w:rPr>
          <w:sz w:val="26"/>
          <w:szCs w:val="28"/>
        </w:rPr>
        <w:t xml:space="preserve"> Воронежской области, их формировании и реализации (далее – Порядок) определяет основные правила для принятия решений о разработке муниципальных программ </w:t>
      </w:r>
      <w:r w:rsidR="00E40A1C" w:rsidRPr="00747361">
        <w:rPr>
          <w:bCs/>
          <w:sz w:val="26"/>
          <w:szCs w:val="28"/>
        </w:rPr>
        <w:t>Лыковского</w:t>
      </w:r>
      <w:r w:rsidRPr="00747361">
        <w:rPr>
          <w:bCs/>
          <w:sz w:val="26"/>
          <w:szCs w:val="28"/>
        </w:rPr>
        <w:t xml:space="preserve"> сельского поселения Подгоренского муниципального района</w:t>
      </w:r>
      <w:r w:rsidRPr="00747361">
        <w:rPr>
          <w:sz w:val="26"/>
          <w:szCs w:val="28"/>
        </w:rPr>
        <w:t xml:space="preserve"> Воронежской области, их формировании и реализации, а также контроля за ходом их реализации.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2. Муниципальной программой </w:t>
      </w:r>
      <w:r w:rsidR="00E40A1C" w:rsidRPr="00747361">
        <w:rPr>
          <w:bCs/>
          <w:sz w:val="26"/>
          <w:szCs w:val="28"/>
        </w:rPr>
        <w:t>Лыковского</w:t>
      </w:r>
      <w:r w:rsidRPr="00747361">
        <w:rPr>
          <w:bCs/>
          <w:sz w:val="26"/>
          <w:szCs w:val="28"/>
        </w:rPr>
        <w:t xml:space="preserve"> сельского поселения Подгоренского муниципального района</w:t>
      </w:r>
      <w:r w:rsidRPr="00747361">
        <w:rPr>
          <w:sz w:val="26"/>
          <w:szCs w:val="28"/>
        </w:rPr>
        <w:t xml:space="preserve"> Воронежской области (далее – муниципальная 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муниципальных функций достижение приоритетов и целей в сфере социально-экономического развития поселения.</w:t>
      </w:r>
    </w:p>
    <w:p w:rsidR="00B27379" w:rsidRPr="00747361" w:rsidRDefault="00E739DD" w:rsidP="00B27379">
      <w:pPr>
        <w:spacing w:line="276" w:lineRule="auto"/>
        <w:ind w:firstLine="709"/>
        <w:jc w:val="both"/>
        <w:rPr>
          <w:color w:val="000000"/>
          <w:sz w:val="26"/>
          <w:szCs w:val="28"/>
        </w:rPr>
      </w:pPr>
      <w:r w:rsidRPr="00747361">
        <w:rPr>
          <w:color w:val="000000"/>
          <w:sz w:val="26"/>
          <w:szCs w:val="28"/>
        </w:rPr>
        <w:t xml:space="preserve">3. Муниципальная программа  разрабатывается на срок не менее 6 лет и включает в себя подпрограммы и основные мероприятия (включая основные мероприятия, утвержденные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</w:t>
      </w:r>
      <w:r w:rsidR="00E40A1C" w:rsidRPr="00747361">
        <w:rPr>
          <w:color w:val="000000"/>
          <w:sz w:val="26"/>
          <w:szCs w:val="28"/>
        </w:rPr>
        <w:t>Лыковского</w:t>
      </w:r>
      <w:r w:rsidRPr="00747361">
        <w:rPr>
          <w:color w:val="000000"/>
          <w:sz w:val="26"/>
          <w:szCs w:val="28"/>
        </w:rPr>
        <w:t xml:space="preserve"> сельского поселения Подгоренского муниципального района.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4. В Порядке применяются следующие термины и определения: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сфера реализации муниципальной программы - сфера социально-экономического развития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Воронежской области, на решение проблем в которой направлена соответствующая муниципальная программа;</w:t>
      </w:r>
    </w:p>
    <w:p w:rsidR="00E739DD" w:rsidRPr="00747361" w:rsidRDefault="00E739DD" w:rsidP="003C1966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</w:t>
      </w:r>
      <w:r w:rsidR="003C1966">
        <w:rPr>
          <w:sz w:val="26"/>
          <w:szCs w:val="28"/>
        </w:rPr>
        <w:t xml:space="preserve">основные параметры муниципальной программы - цели, задачи, основные мероприятия, конечные результаты реализации муниципальной программы, непосредственные результаты реализации основных мероприятий, сроки их </w:t>
      </w:r>
      <w:r w:rsidR="003C1966">
        <w:rPr>
          <w:sz w:val="26"/>
          <w:szCs w:val="28"/>
        </w:rPr>
        <w:lastRenderedPageBreak/>
        <w:t>достижения, объем ресурсов;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 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цель - планируемый конечный результат решения проблемы состояния сферы реализации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муниципальной программы (подпрограммы);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муниципальной программы (подпрограммы);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мониторинг - процесс наблюдения за реализацией основных параметров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5. Деление муниципальной программы на подпрограммы осуществляется исходя из масштабности и сложности,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6. Разработка и реализация муниципальной программы осуществляется   ответственными исполнителями</w:t>
      </w:r>
      <w:r w:rsidR="00747361">
        <w:rPr>
          <w:sz w:val="26"/>
          <w:szCs w:val="28"/>
        </w:rPr>
        <w:t xml:space="preserve"> </w:t>
      </w:r>
      <w:r w:rsidRPr="00747361">
        <w:rPr>
          <w:sz w:val="26"/>
          <w:szCs w:val="28"/>
        </w:rPr>
        <w:t>муниципальной программы (далее - ответственный исполнитель).</w:t>
      </w:r>
    </w:p>
    <w:p w:rsidR="00E739DD" w:rsidRPr="00747361" w:rsidRDefault="00E739DD" w:rsidP="00E739DD">
      <w:pPr>
        <w:spacing w:line="276" w:lineRule="auto"/>
        <w:ind w:firstLine="708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7. Муниципальные программы утверждаются постановлением </w:t>
      </w:r>
      <w:r w:rsidRPr="00747361">
        <w:rPr>
          <w:sz w:val="26"/>
          <w:szCs w:val="28"/>
        </w:rPr>
        <w:lastRenderedPageBreak/>
        <w:t xml:space="preserve">администрации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на очередной финансовый год и плановый период на рассмотрение  Советом народных депутатов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9.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Внесение изменений в бюджет</w:t>
      </w:r>
      <w:r w:rsidR="00747361">
        <w:rPr>
          <w:sz w:val="26"/>
          <w:szCs w:val="28"/>
        </w:rPr>
        <w:t xml:space="preserve">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на текущий финансовый год и плановый период является основанием для внесения изменений, в муниципальную программу исходя из объемов финансирования муниципальной программы, предусмотренных на текущий  финансовый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осуществляется с учётом положений статьи 179 Бюджетного кодекса Российской Федерации.</w:t>
      </w:r>
    </w:p>
    <w:p w:rsidR="00747361" w:rsidRPr="00747361" w:rsidRDefault="00747361" w:rsidP="00E739DD">
      <w:pPr>
        <w:spacing w:line="276" w:lineRule="auto"/>
        <w:ind w:firstLine="709"/>
        <w:jc w:val="both"/>
        <w:rPr>
          <w:sz w:val="26"/>
          <w:szCs w:val="28"/>
        </w:rPr>
      </w:pPr>
    </w:p>
    <w:p w:rsidR="00E739DD" w:rsidRDefault="00E739DD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  <w:lang w:val="en-US"/>
        </w:rPr>
        <w:t>II</w:t>
      </w:r>
      <w:r w:rsidRPr="00747361">
        <w:rPr>
          <w:b/>
          <w:sz w:val="26"/>
          <w:szCs w:val="28"/>
        </w:rPr>
        <w:t>. Основание и этапы разработки муниципальной программы</w:t>
      </w:r>
    </w:p>
    <w:p w:rsidR="00747361" w:rsidRPr="00747361" w:rsidRDefault="00747361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 Основанием для разработки муниципальных программ является  перечень муниципальных программ, утверждаемый распоряжением администрации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Проект перечня формируется администрацией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 района Воронежской области.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Внесение изменений в перечень муниципальных программ производится администрацией</w:t>
      </w:r>
      <w:r w:rsidR="00747361">
        <w:rPr>
          <w:sz w:val="26"/>
          <w:szCs w:val="28"/>
        </w:rPr>
        <w:t xml:space="preserve">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 Перечень муниципальных программ содержит: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наименования муниципальных программ;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наименования ответственных исполнителей и исполнителей;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основные направления реализации муниципальных программ.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Основные направления реализации муниципальной программы могут дополняться, а состав исполнителей может изменяться в процессе подготовки проекта муниципальной программы и внесения изменений в действующую муниципальную программу.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 Разработка проекта муниципальной программы производится ответственным исполнителем совместно с исполнителями.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lastRenderedPageBreak/>
        <w:t>4. Проект муниципальной программы направляется ответственным исполнителем на согласование исполнителям на бумажном носителе и в электронном виде.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5. Исполнители согласовывают проект муниципальной программы в части, касающейся реализуемых ими подпрограмм, основных мероприятий и мероприятий. 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6. Проект муниципальной программы подлежит обязательному согласованию с юридическим отделом Подгоренского муниципального района, финансовым отделом администрации Подгоренского муниципального района, отделом экономического развития администрации Подгоренского муниципального района.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На рассмотрение в юридический отдел администрации Подгоренского муниципального района, 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ответственный исполнитель направляет проект муниципальной программы, согласованный всеми исполнителями.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7. Юридический отдел администрации Подгоренского муниципального района, 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в течение 10 рабочих дней со дня получения от ответственного исполнителя проекта муниципальной программы рассматривают её и подготавливают заключения по проекту муниципальной программы. 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7.1. Заключение юридического отдела включает в себя комплексную оценку соответствия проекта муниципальной программы системе мероприятий (взаимоувязанных по задачам, срокам осуществления и ресурсам) и инструментов (обеспечивающих достижение приоритетов и целей в сфере социально-экономического развития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района).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7.2. Заключение финансового отдела включает в себя оценку финансового обеспечения муниципальных программ с учетом возможностей доходной части местного бюджета. 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7.3. Отдел экономического развития в течение 10 рабочих дней со дня получения от ответственного исполнителя проекта муниципальной программы с необходимыми материалами и заключениями</w:t>
      </w:r>
      <w:r w:rsidR="00747361">
        <w:rPr>
          <w:sz w:val="26"/>
          <w:szCs w:val="28"/>
        </w:rPr>
        <w:t xml:space="preserve"> </w:t>
      </w:r>
      <w:r w:rsidRPr="00747361">
        <w:rPr>
          <w:sz w:val="26"/>
          <w:szCs w:val="28"/>
        </w:rPr>
        <w:t>юридического отдела администрации Подгоренского муниципального района, финансового отдела администрации Подгоренского муниципального района рассматривает и подготавливает сводное заключение по проекту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Сводное заключение включает в себя основные выводы из заключений юридического отдела администрации Подгоренского муниципального района, финансового отдела администрации Подгоренского муниципального района, а также: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 - оценку соответствия цели муниципальной программы планируемому </w:t>
      </w:r>
      <w:r w:rsidRPr="00747361">
        <w:rPr>
          <w:sz w:val="26"/>
          <w:szCs w:val="28"/>
        </w:rPr>
        <w:lastRenderedPageBreak/>
        <w:t>конечному результату;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оценку соответствия задач муниципальной программы совокупности взаимосвязанных мероприятий, направленных на достижение цели реализации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оценку соответствия подпрограмм комплексу взаимоувязанных по целям, срокам и ресурсам мероприятий, выделенных исходя из масштаба и сложности задач, решаемых в рамках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оценку соответствия показателей (индикаторов) количественному выражению характеристики достижения цели или решения задачи муниципальной программы.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При наличии замечаний и предложений, изложенных в сводном заключении отдела экономического развития, ответственный исполнитель совместно с исполнителями производит доработку проекта муниципальной программы. 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Доработанный проект муниципальной программы повторно направляется ответственным исполнителем в отдел  экономического развития на согласование.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8. После согласования проекта муниципальной программы подготавливается проект постановления администрации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об утверждении соответствующей муниципальной программы.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9. Проекты постановлений об утверждении муниципальных программ подлежат размещению на официальном сайте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района, с целью общественного обсуждения. </w:t>
      </w:r>
    </w:p>
    <w:p w:rsidR="00747361" w:rsidRPr="00747361" w:rsidRDefault="00747361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  <w:lang w:val="en-US"/>
        </w:rPr>
        <w:t>III</w:t>
      </w:r>
      <w:r w:rsidRPr="00747361">
        <w:rPr>
          <w:b/>
          <w:sz w:val="26"/>
          <w:szCs w:val="28"/>
        </w:rPr>
        <w:t>. Формирование муниципальной программы</w:t>
      </w:r>
    </w:p>
    <w:p w:rsidR="00E739DD" w:rsidRPr="00747361" w:rsidRDefault="00E739DD" w:rsidP="00747361">
      <w:pPr>
        <w:pStyle w:val="af1"/>
        <w:numPr>
          <w:ilvl w:val="0"/>
          <w:numId w:val="41"/>
        </w:numPr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Основные требования к содержанию муниципальной программы</w:t>
      </w:r>
    </w:p>
    <w:p w:rsidR="00747361" w:rsidRPr="00747361" w:rsidRDefault="00747361" w:rsidP="00747361">
      <w:pPr>
        <w:pStyle w:val="af1"/>
        <w:spacing w:line="276" w:lineRule="auto"/>
        <w:ind w:left="1069"/>
        <w:rPr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bookmarkStart w:id="0" w:name="Par54"/>
      <w:bookmarkEnd w:id="0"/>
      <w:r w:rsidRPr="00747361">
        <w:rPr>
          <w:sz w:val="26"/>
          <w:szCs w:val="28"/>
        </w:rPr>
        <w:t>Формирование муниципальных программ осуществляется исходя из принципов: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формирования муниципальных программ на основе долгосрочных целей социально-экономического развития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и показателей (индикаторов) их достижения;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наиболее полного охвата сфер социально-экономического развития</w:t>
      </w:r>
      <w:r w:rsidR="00747361">
        <w:rPr>
          <w:sz w:val="26"/>
          <w:szCs w:val="28"/>
        </w:rPr>
        <w:t xml:space="preserve">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</w:t>
      </w:r>
      <w:r w:rsidR="00747361">
        <w:rPr>
          <w:sz w:val="26"/>
          <w:szCs w:val="28"/>
        </w:rPr>
        <w:t xml:space="preserve"> </w:t>
      </w:r>
      <w:r w:rsidRPr="00747361">
        <w:rPr>
          <w:sz w:val="26"/>
          <w:szCs w:val="28"/>
        </w:rPr>
        <w:t>Подгоренского</w:t>
      </w:r>
      <w:r w:rsidR="00747361">
        <w:rPr>
          <w:sz w:val="26"/>
          <w:szCs w:val="28"/>
        </w:rPr>
        <w:t xml:space="preserve"> муниципального</w:t>
      </w:r>
      <w:r w:rsidRPr="00747361">
        <w:rPr>
          <w:sz w:val="26"/>
          <w:szCs w:val="28"/>
        </w:rPr>
        <w:t xml:space="preserve"> района и бюджетных ассигнований местного бюджета;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установления для муниципальных программ измеримых результатов их реализации (конечных и непосредственных результатов);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наличия у ответственных исполнителей и исполнителей  полномочий, необходимых и достаточных для достижения целей муниципальной программы в </w:t>
      </w:r>
      <w:r w:rsidRPr="00747361">
        <w:rPr>
          <w:sz w:val="26"/>
          <w:szCs w:val="28"/>
        </w:rPr>
        <w:lastRenderedPageBreak/>
        <w:t>процессе их реализации;</w:t>
      </w:r>
    </w:p>
    <w:p w:rsidR="00E739DD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проведения ежегодной оценки эффективности реализации муниципальных программ с возможностью их корректировки или досрочного прекращения.</w:t>
      </w:r>
    </w:p>
    <w:p w:rsidR="00747361" w:rsidRPr="00747361" w:rsidRDefault="00747361" w:rsidP="00E739DD">
      <w:pPr>
        <w:spacing w:line="276" w:lineRule="auto"/>
        <w:ind w:firstLine="709"/>
        <w:jc w:val="both"/>
        <w:rPr>
          <w:sz w:val="26"/>
          <w:szCs w:val="28"/>
        </w:rPr>
      </w:pPr>
    </w:p>
    <w:p w:rsidR="00E739DD" w:rsidRPr="00747361" w:rsidRDefault="00E739DD" w:rsidP="00747361">
      <w:pPr>
        <w:pStyle w:val="af1"/>
        <w:numPr>
          <w:ilvl w:val="0"/>
          <w:numId w:val="41"/>
        </w:numPr>
        <w:spacing w:line="276" w:lineRule="auto"/>
        <w:jc w:val="center"/>
        <w:outlineLvl w:val="2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Структура  и основные разделы муниципальной программы</w:t>
      </w:r>
    </w:p>
    <w:p w:rsidR="00747361" w:rsidRPr="00747361" w:rsidRDefault="00747361" w:rsidP="00747361">
      <w:pPr>
        <w:pStyle w:val="af1"/>
        <w:spacing w:line="276" w:lineRule="auto"/>
        <w:ind w:left="1069"/>
        <w:outlineLvl w:val="2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2.1. Типовая структура муниципальной программы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 приведена в приложении № 1 к Порядку.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2.2. Муниципальная программа содержит: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паспорт муниципальной программы, в котором приводятся основные параметры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паспорт подпрограммы, в котором приводятся основные параметры подпрограммы;</w:t>
      </w:r>
    </w:p>
    <w:p w:rsidR="00E739DD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текстовую часть муниципальной программы по следующим разделам: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r w:rsidR="00747361">
        <w:rPr>
          <w:sz w:val="26"/>
          <w:szCs w:val="28"/>
        </w:rPr>
        <w:t xml:space="preserve"> </w:t>
      </w:r>
    </w:p>
    <w:p w:rsidR="00747361" w:rsidRPr="00747361" w:rsidRDefault="00747361" w:rsidP="00E739DD">
      <w:pPr>
        <w:spacing w:line="276" w:lineRule="auto"/>
        <w:ind w:firstLine="709"/>
        <w:jc w:val="both"/>
        <w:rPr>
          <w:sz w:val="26"/>
          <w:szCs w:val="28"/>
        </w:rPr>
      </w:pPr>
    </w:p>
    <w:p w:rsidR="00E739DD" w:rsidRPr="00747361" w:rsidRDefault="00E739DD" w:rsidP="00747361">
      <w:pPr>
        <w:pStyle w:val="af1"/>
        <w:numPr>
          <w:ilvl w:val="0"/>
          <w:numId w:val="41"/>
        </w:numPr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Содержание разделов муниципальной программы</w:t>
      </w:r>
    </w:p>
    <w:p w:rsidR="00747361" w:rsidRPr="00747361" w:rsidRDefault="00747361" w:rsidP="00747361">
      <w:pPr>
        <w:pStyle w:val="af1"/>
        <w:spacing w:line="276" w:lineRule="auto"/>
        <w:ind w:left="1069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3.1. Паспорт муниципальной программы разрабатывается по форме согласно таблице 1 приложения № 2 к Порядку.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Цели, задачи и показатели (индикаторы), а также этапы и сроки реализации муниципальной программы указываются исходя из определений, приведенных в пункте 4 раздела </w:t>
      </w:r>
      <w:r w:rsidRPr="00747361">
        <w:rPr>
          <w:sz w:val="26"/>
          <w:szCs w:val="28"/>
          <w:lang w:val="en-US"/>
        </w:rPr>
        <w:t>I</w:t>
      </w:r>
      <w:r w:rsidRPr="00747361">
        <w:rPr>
          <w:sz w:val="26"/>
          <w:szCs w:val="28"/>
        </w:rPr>
        <w:t xml:space="preserve"> Порядка.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3.2Паспорт подпрограммы заполняется аналогично паспорту муниципальной программы согласно таблице 2 приложения № 2 к Порядку.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3.3. В подразделе  «Цели,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раздела «Приоритеты муниципальной политики в сфере реализации муниципальной программы» указываются приоритеты развития данной отрасли.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lastRenderedPageBreak/>
        <w:t>3.3.1. Цель должна обладать следующими свойствами: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специфичность (цель должна соответствовать сфере реализации муниципальной 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измеримость (достижение цели можно проверить);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достижимость (цель должна быть достижима за период реализации муниципальной 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релевантность (соответствие формулировки цели ожидаемым конечным результатам реализации программы).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3.3.2.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Сформулированные задачи должны быть необходимы и достаточны для достижения соответствующей цели.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3.3.3.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Используемые показатели (индикаторы) должны соответствовать следующим требованиям: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однозначность (определение показателя должно обеспечивать одинаковое </w:t>
      </w:r>
      <w:r w:rsidRPr="00747361">
        <w:rPr>
          <w:sz w:val="26"/>
          <w:szCs w:val="28"/>
        </w:rPr>
        <w:lastRenderedPageBreak/>
        <w:t>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использования).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Показатели (индикаторы) подпрограмм должны быть увязаны с показателями (индикаторами),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Для показателей (индикаторов),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 (индикатора) используется лаконичное и понятное наименование, отражающее основную суть наблюдаемого явления. Единица измерения показателя (индикатора) выбирается из общероссийского классификатора единиц измерения (ОКЕИ).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3.3.4.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выгод от реализации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3.3.5. На основе последовательности решения задач муниципальной программы возможно выделение этапов ее реализации. Для каждого из этапов необходимо определить промежуточные результаты реализации муниципальной программы.</w:t>
      </w:r>
    </w:p>
    <w:p w:rsidR="00E739DD" w:rsidRPr="00747361" w:rsidRDefault="00E739DD" w:rsidP="00E739DD">
      <w:pPr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lastRenderedPageBreak/>
        <w:t>I</w:t>
      </w:r>
      <w:r w:rsidRPr="00747361">
        <w:rPr>
          <w:b/>
          <w:sz w:val="26"/>
          <w:szCs w:val="28"/>
          <w:lang w:val="en-US"/>
        </w:rPr>
        <w:t>V</w:t>
      </w:r>
      <w:r w:rsidRPr="00747361">
        <w:rPr>
          <w:b/>
          <w:sz w:val="26"/>
          <w:szCs w:val="28"/>
        </w:rPr>
        <w:t>. Дополнительные и обосновывающие материалы,</w:t>
      </w:r>
    </w:p>
    <w:p w:rsidR="00E739DD" w:rsidRDefault="00E739DD" w:rsidP="00E739DD">
      <w:pPr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представляемые с муниципальной программой</w:t>
      </w:r>
    </w:p>
    <w:p w:rsidR="00747361" w:rsidRPr="00747361" w:rsidRDefault="00747361" w:rsidP="00E739DD">
      <w:pPr>
        <w:spacing w:line="276" w:lineRule="auto"/>
        <w:jc w:val="center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Ответственный исполнитель муниципальной программы представляет в юридический отдел администрации района, финансовый отдел администрации  района  и  отдел экономического развития администрации района для рассмотрения и подготовки заключений проект муниципальной программы с приложением материалов, перечисленных ниже.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 Проект  постановления администрации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об утверждении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2. 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критерии экономической эффективности, учитывающие оценку вклада  муниципальной программы в экономическое развитие 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 в целом, оценку влияния ожидаемых результатов  муниципальной программы на различные сферы экономики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3. 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</w:t>
      </w:r>
      <w:r w:rsidRPr="00747361">
        <w:rPr>
          <w:sz w:val="26"/>
          <w:szCs w:val="28"/>
        </w:rPr>
        <w:lastRenderedPageBreak/>
        <w:t>решение задач муниципальной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 муниципальной программы.</w:t>
      </w:r>
    </w:p>
    <w:p w:rsidR="00E739DD" w:rsidRDefault="00E739DD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V. Реализация  муниципальных программ</w:t>
      </w:r>
    </w:p>
    <w:p w:rsidR="00747361" w:rsidRPr="00747361" w:rsidRDefault="00747361" w:rsidP="00E739DD">
      <w:pPr>
        <w:spacing w:line="276" w:lineRule="auto"/>
        <w:ind w:firstLine="709"/>
        <w:jc w:val="center"/>
        <w:rPr>
          <w:b/>
          <w:sz w:val="26"/>
          <w:szCs w:val="28"/>
        </w:rPr>
      </w:pP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1.1.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1.2. Ответственный исполнитель ежеквартально осуществляет мониторинг выполнения программы, ежегодно готовит отчет о  реализации муниципальной программы. 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Ответственный исполнитель направляет в отдел экономического развития администрации района: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ежеквартально в срок до 15 числа месяца, следующего за отчетным кварталом, отчет о выполнении программы за предшествующий квартал;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ежегодно до 15 января года, следующего за отчетным, отчет о реализации муниципальной программы и информацию, необходимую для оценки эффективности реализации  муниципальной программы в соответствии с требованиями подраздела 2 раздела </w:t>
      </w:r>
      <w:r w:rsidRPr="00747361">
        <w:rPr>
          <w:sz w:val="26"/>
          <w:szCs w:val="28"/>
          <w:lang w:val="en-US"/>
        </w:rPr>
        <w:t>V</w:t>
      </w:r>
      <w:r w:rsidRPr="00747361">
        <w:rPr>
          <w:sz w:val="26"/>
          <w:szCs w:val="28"/>
        </w:rPr>
        <w:t>Порядка согласно таблице 9 приложения № 2 к Порядку.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1.4. Итоги выполнения Плана реализации и реализации муниципальных программ используются отделом экономического развития  района при подготовке сводного годового отчета о реализации муниципальных программ в районе и проведении оценки эффективности реализации муниципальных программ за отчетный год.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Отдел экономического развития  района вправе запросить у ответственного исполнителя или исполнителя дополнительную (уточненную) информацию о ходе выполнения Плана реализации и о результатах реализации муниципальной программы.</w:t>
      </w: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По результатам сводного годового отчета о реализации муниципальных программ отделом экономического развития  администрации района могут быть подготовлены предложения, согласованные с финансовым отделом администрации района, о сокращении или перераспределении между исполнителями  на очередной финансовый год и плановый период бюджетных ассигнований на реализацию муниципальной программы или о досрочном прекращении реализации как отдельных мероприятий муниципальной программы, так и муниципальной программы в целом.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1.5. Внесение иных изменений в муниципальную программу, оказывающих влияние на параметры муниципальной программы, осуществляется по инициативе </w:t>
      </w:r>
      <w:r w:rsidRPr="00747361">
        <w:rPr>
          <w:sz w:val="26"/>
          <w:szCs w:val="28"/>
        </w:rPr>
        <w:lastRenderedPageBreak/>
        <w:t xml:space="preserve">ответственного исполнителя (исполнителя) в порядке, предусмотренном разделом </w:t>
      </w:r>
      <w:r w:rsidRPr="00747361">
        <w:rPr>
          <w:sz w:val="26"/>
          <w:szCs w:val="28"/>
          <w:lang w:val="en-US"/>
        </w:rPr>
        <w:t>II</w:t>
      </w:r>
      <w:r w:rsidRPr="00747361">
        <w:rPr>
          <w:sz w:val="26"/>
          <w:szCs w:val="28"/>
        </w:rPr>
        <w:t xml:space="preserve"> Порядка для утверждения проектов муниципальных программ.</w:t>
      </w:r>
    </w:p>
    <w:p w:rsidR="00747361" w:rsidRPr="00747361" w:rsidRDefault="00747361" w:rsidP="00E739DD">
      <w:pPr>
        <w:shd w:val="clear" w:color="auto" w:fill="FFFFFF"/>
        <w:spacing w:line="276" w:lineRule="auto"/>
        <w:ind w:firstLine="709"/>
        <w:jc w:val="both"/>
        <w:rPr>
          <w:sz w:val="26"/>
          <w:szCs w:val="28"/>
        </w:rPr>
      </w:pPr>
    </w:p>
    <w:p w:rsidR="00E739DD" w:rsidRPr="00747361" w:rsidRDefault="00E739DD" w:rsidP="00E739DD">
      <w:pPr>
        <w:shd w:val="clear" w:color="auto" w:fill="FFFFFF"/>
        <w:spacing w:line="276" w:lineRule="auto"/>
        <w:ind w:firstLine="709"/>
        <w:jc w:val="center"/>
        <w:rPr>
          <w:sz w:val="26"/>
          <w:szCs w:val="28"/>
        </w:rPr>
      </w:pPr>
      <w:r w:rsidRPr="00747361">
        <w:rPr>
          <w:b/>
          <w:sz w:val="26"/>
          <w:szCs w:val="28"/>
          <w:lang w:val="en-US"/>
        </w:rPr>
        <w:t>VI</w:t>
      </w:r>
      <w:r w:rsidRPr="00747361">
        <w:rPr>
          <w:b/>
          <w:sz w:val="26"/>
          <w:szCs w:val="28"/>
        </w:rPr>
        <w:t>.Управление, контроль и оценка эффективности реализации муниципальной программы</w:t>
      </w:r>
    </w:p>
    <w:p w:rsidR="00E739DD" w:rsidRPr="00747361" w:rsidRDefault="00E739DD" w:rsidP="00E739DD">
      <w:pPr>
        <w:shd w:val="clear" w:color="auto" w:fill="FFFFFF"/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1. Подготовка отчетов о ходе реализации</w:t>
      </w:r>
    </w:p>
    <w:p w:rsidR="00E739DD" w:rsidRDefault="00E739DD" w:rsidP="00E739DD">
      <w:pPr>
        <w:shd w:val="clear" w:color="auto" w:fill="FFFFFF"/>
        <w:spacing w:line="276" w:lineRule="auto"/>
        <w:jc w:val="center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и оценке эффективности муниципальных программ</w:t>
      </w:r>
    </w:p>
    <w:p w:rsidR="00747361" w:rsidRPr="00747361" w:rsidRDefault="00747361" w:rsidP="00E739DD">
      <w:pPr>
        <w:shd w:val="clear" w:color="auto" w:fill="FFFFFF"/>
        <w:spacing w:line="276" w:lineRule="auto"/>
        <w:jc w:val="center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1.1. Отчет о ходе реализации муниципальной программы и оценке эффективности реализации муниципальной программы формируется ответственным исполнителем ежегодно, начиная с годового отчета за 2014 год, с учетом информации, полученной от исполнителей, и представляется в срок до 15 января текущего года в отдел экономического развития  администрации района.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1.2. Отчет имеет следующую структуру: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конкретные результаты реализации муниципальной программы, достигнутые за отчетный период;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результаты выполнения Плана реализации (включая перечень выполненных (невыполненных) мероприятий);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результаты использования бюджетных ассигнований на реализацию мероприятий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информация о внесенных ответственным исполнителем изменениях в муниципальную программу;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предложения по дальнейшей реализации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1.2.1. При описании конкретных результатов реализации муниципальной программы, достигнутых за отчетный период, следует привести: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основные результаты, достигнутые в отчетном периоде;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характеристику вклада основных результатов в решение задач и достижение целей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анализ факторов, повлиявших на ход реализации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анализ фактических и вероятных последствий влияния указанных факторов на основные параметры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1.2.2. Информация об изменениях, внесенных в отчетном году в муниципальную программу, должна содержать перечень изменений, внесенных ответственным исполнителем в муниципальную программу, их обоснование, номер и дату нормативных актов администрации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1.2.3. В случае отклонений от плановой динамики реализации </w:t>
      </w:r>
      <w:r w:rsidRPr="00747361">
        <w:rPr>
          <w:sz w:val="26"/>
          <w:szCs w:val="28"/>
        </w:rPr>
        <w:lastRenderedPageBreak/>
        <w:t>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1.3. Отдел экономического развития администрации района ежегодно подготавливает сводный годовой отчет о реализации муниципальных программ, который содержит: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-сведения об основных результатах реализации муниципальных программ за отчетный год;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E739DD" w:rsidRPr="00747361" w:rsidRDefault="00E739DD" w:rsidP="00E739DD">
      <w:pPr>
        <w:spacing w:line="276" w:lineRule="auto"/>
        <w:jc w:val="center"/>
        <w:outlineLvl w:val="1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jc w:val="center"/>
        <w:outlineLvl w:val="1"/>
        <w:rPr>
          <w:b/>
          <w:sz w:val="26"/>
          <w:szCs w:val="28"/>
        </w:rPr>
      </w:pPr>
    </w:p>
    <w:p w:rsidR="00E739DD" w:rsidRPr="00747361" w:rsidRDefault="00E739DD" w:rsidP="00E739DD">
      <w:pPr>
        <w:spacing w:line="276" w:lineRule="auto"/>
        <w:jc w:val="center"/>
        <w:outlineLvl w:val="1"/>
        <w:rPr>
          <w:b/>
          <w:sz w:val="26"/>
          <w:szCs w:val="28"/>
        </w:rPr>
      </w:pPr>
      <w:r w:rsidRPr="00747361">
        <w:rPr>
          <w:b/>
          <w:sz w:val="26"/>
          <w:szCs w:val="28"/>
        </w:rPr>
        <w:t>2.  Порядок проведения оценки эффективности реализации муниципальных программ</w:t>
      </w:r>
      <w:r w:rsidR="00747361">
        <w:rPr>
          <w:b/>
          <w:sz w:val="26"/>
          <w:szCs w:val="28"/>
        </w:rPr>
        <w:t xml:space="preserve"> </w:t>
      </w:r>
      <w:r w:rsidR="00E40A1C" w:rsidRPr="00747361">
        <w:rPr>
          <w:b/>
          <w:sz w:val="26"/>
          <w:szCs w:val="28"/>
        </w:rPr>
        <w:t>Лыковского</w:t>
      </w:r>
      <w:r w:rsidRPr="00747361">
        <w:rPr>
          <w:b/>
          <w:sz w:val="26"/>
          <w:szCs w:val="28"/>
        </w:rPr>
        <w:t xml:space="preserve"> сельского поселения Подгоренского муниципального района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2.1. Настоящий Порядок проведения оценки эффективности реализации муниципальных программ</w:t>
      </w:r>
      <w:r w:rsidR="00747361">
        <w:rPr>
          <w:sz w:val="26"/>
          <w:szCs w:val="28"/>
        </w:rPr>
        <w:t xml:space="preserve">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2.2. Настоящий Порядок регламентирует процедуру проведения оценки эффективности реализации муниципальных программ в разрезе подпрограмм и основных мероприятий подпрограмм.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2.3. Оценка эффективности реализации муниципальных программ проводится ежегодно администрацией поселения и отделом экономического развития администрации района.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2.4. В целях оценки вклада результатов муниципальной программы  поселения в социально-экономическое развитие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2.5. Оценка эффективности реализации муниципальной программы проводится на основе: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 </w:t>
      </w:r>
      <w:hyperlink r:id="rId8" w:anchor="Par4273" w:history="1">
        <w:r w:rsidRPr="00747361">
          <w:rPr>
            <w:rStyle w:val="ab"/>
            <w:color w:val="000000" w:themeColor="text1"/>
            <w:sz w:val="26"/>
            <w:szCs w:val="28"/>
          </w:rPr>
          <w:t>таблицах</w:t>
        </w:r>
      </w:hyperlink>
      <w:r w:rsidR="00747361">
        <w:rPr>
          <w:color w:val="000000" w:themeColor="text1"/>
          <w:sz w:val="26"/>
        </w:rPr>
        <w:t xml:space="preserve"> </w:t>
      </w:r>
      <w:r w:rsidRPr="00747361">
        <w:rPr>
          <w:sz w:val="26"/>
          <w:szCs w:val="28"/>
        </w:rPr>
        <w:t xml:space="preserve">2 и 9 приложения 2 к Порядку принятия решений о разработке муниципальных программ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района, их формировании и реализации, по формуле: </w:t>
      </w:r>
      <w:r w:rsidRPr="00747361">
        <w:rPr>
          <w:noProof/>
          <w:position w:val="-14"/>
          <w:sz w:val="26"/>
          <w:szCs w:val="28"/>
        </w:rPr>
        <w:lastRenderedPageBreak/>
        <w:drawing>
          <wp:inline distT="0" distB="0" distL="0" distR="0">
            <wp:extent cx="13716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, где: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2"/>
          <w:sz w:val="26"/>
          <w:szCs w:val="28"/>
        </w:rPr>
        <w:drawing>
          <wp:inline distT="0" distB="0" distL="0" distR="0">
            <wp:extent cx="2000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уровень достижения целевых показателей (индикаторов);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2095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2"/>
          <w:sz w:val="26"/>
          <w:szCs w:val="28"/>
        </w:rPr>
        <w:drawing>
          <wp:inline distT="0" distB="0" distL="0" distR="0">
            <wp:extent cx="1809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по формуле: </w:t>
      </w: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1371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подпрограмм, представленных в </w:t>
      </w:r>
      <w:hyperlink r:id="rId14" w:anchor="Par8814" w:history="1">
        <w:r w:rsidRPr="00747361">
          <w:rPr>
            <w:rStyle w:val="ab"/>
            <w:sz w:val="26"/>
            <w:szCs w:val="28"/>
          </w:rPr>
          <w:t xml:space="preserve">таблице </w:t>
        </w:r>
      </w:hyperlink>
      <w:r w:rsidRPr="00747361">
        <w:rPr>
          <w:sz w:val="26"/>
          <w:szCs w:val="28"/>
        </w:rPr>
        <w:t xml:space="preserve">8 приложения 2 к Порядку принятия решений о разработке муниципальных программ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района, их формировании и реализации, и сопоставления фактических и плановых объемов финансирования мероприятий, представленных в </w:t>
      </w:r>
      <w:hyperlink r:id="rId15" w:anchor="Par9827" w:history="1">
        <w:r w:rsidRPr="00747361">
          <w:rPr>
            <w:rStyle w:val="ab"/>
            <w:sz w:val="26"/>
            <w:szCs w:val="28"/>
          </w:rPr>
          <w:t>таблиц</w:t>
        </w:r>
      </w:hyperlink>
      <w:r w:rsidRPr="00747361">
        <w:rPr>
          <w:sz w:val="26"/>
          <w:szCs w:val="28"/>
        </w:rPr>
        <w:t xml:space="preserve">е 10 приложения 2 к Порядку принятия решений о разработке муниципальных программ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района, их формировании и реализации,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по формуле: </w:t>
      </w: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14763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>, где: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2190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2667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фактический объем финансовых ресурсов, направленный на реализацию мероприятий  муниципальной программы (подпрограммы);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noProof/>
          <w:position w:val="-12"/>
          <w:sz w:val="26"/>
          <w:szCs w:val="28"/>
        </w:rPr>
        <w:drawing>
          <wp:inline distT="0" distB="0" distL="0" distR="0">
            <wp:extent cx="2190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3. Информация для проведения оценки эффективности реализации </w:t>
      </w:r>
      <w:r w:rsidRPr="00747361">
        <w:rPr>
          <w:sz w:val="26"/>
          <w:szCs w:val="28"/>
        </w:rPr>
        <w:lastRenderedPageBreak/>
        <w:t>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4. 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районного бюджета, проводит оценку эффективности реализации муниципальной программы и готовит сводную информацию о  рейтинговой оценке эффективности реализации муниципальной программы по форме согласно приложению 3 к Порядку.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5. Муниципальная программа считается реализуемой с высоким уровнем эффективности, если: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Pr="00747361">
        <w:rPr>
          <w:noProof/>
          <w:sz w:val="26"/>
          <w:szCs w:val="28"/>
        </w:rPr>
        <w:t>С</w:t>
      </w:r>
      <w:r w:rsidRPr="00747361">
        <w:rPr>
          <w:noProof/>
          <w:sz w:val="26"/>
          <w:szCs w:val="18"/>
        </w:rPr>
        <w:t>д</w:t>
      </w:r>
      <w:r w:rsidRPr="00747361">
        <w:rPr>
          <w:noProof/>
          <w:sz w:val="26"/>
          <w:szCs w:val="28"/>
        </w:rPr>
        <w:t xml:space="preserve">) </w:t>
      </w:r>
      <w:r w:rsidRPr="00747361">
        <w:rPr>
          <w:sz w:val="26"/>
          <w:szCs w:val="28"/>
        </w:rPr>
        <w:t xml:space="preserve">составил более 95%; 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составил не менее 90%.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Муниципальная программа считается реализуемой со средним уровнем эффективности, если: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 w:rsidRPr="00747361">
        <w:rPr>
          <w:sz w:val="26"/>
          <w:szCs w:val="18"/>
        </w:rPr>
        <w:t>д</w:t>
      </w:r>
      <w:r w:rsidRPr="00747361">
        <w:rPr>
          <w:sz w:val="26"/>
          <w:szCs w:val="28"/>
        </w:rPr>
        <w:t>) составил от 70% до 95%;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уровень финансирования реализации мероприятий муниципальной программы </w:t>
      </w: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3333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составил не менее 80%;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Муниципальная программа считается реализуемой с удовлетворительным уровнем эффективности если: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 w:rsidRPr="00747361">
        <w:rPr>
          <w:sz w:val="26"/>
          <w:szCs w:val="18"/>
        </w:rPr>
        <w:t>д</w:t>
      </w:r>
      <w:r w:rsidRPr="00747361">
        <w:rPr>
          <w:sz w:val="26"/>
          <w:szCs w:val="28"/>
        </w:rPr>
        <w:t>) составил от 50% до 70%;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747361">
        <w:rPr>
          <w:noProof/>
          <w:position w:val="-14"/>
          <w:sz w:val="26"/>
          <w:szCs w:val="28"/>
        </w:rPr>
        <w:drawing>
          <wp:inline distT="0" distB="0" distL="0" distR="0">
            <wp:extent cx="3333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1">
        <w:rPr>
          <w:sz w:val="26"/>
          <w:szCs w:val="28"/>
        </w:rPr>
        <w:t xml:space="preserve"> составил не менее 70%.</w:t>
      </w:r>
    </w:p>
    <w:p w:rsidR="00E739DD" w:rsidRPr="00747361" w:rsidRDefault="00E739DD" w:rsidP="00E739DD">
      <w:pPr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739DD" w:rsidRPr="00747361" w:rsidRDefault="00E739DD" w:rsidP="00E739DD">
      <w:pPr>
        <w:widowControl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6. Администрация поселения ежегодно до 10 марта представляет главе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годовой отчет о ходе реализации муниципальных программ.</w:t>
      </w:r>
    </w:p>
    <w:p w:rsidR="00E739DD" w:rsidRPr="00747361" w:rsidRDefault="00E739DD" w:rsidP="00E739DD">
      <w:pPr>
        <w:widowControl/>
        <w:spacing w:line="276" w:lineRule="auto"/>
        <w:ind w:firstLine="709"/>
        <w:jc w:val="both"/>
        <w:rPr>
          <w:sz w:val="26"/>
          <w:szCs w:val="28"/>
        </w:rPr>
      </w:pPr>
      <w:r w:rsidRPr="00747361">
        <w:rPr>
          <w:sz w:val="26"/>
          <w:szCs w:val="28"/>
        </w:rPr>
        <w:t xml:space="preserve">На основе годового отчета о ходе реализации муниципальных программ глава </w:t>
      </w:r>
      <w:r w:rsidR="00E40A1C" w:rsidRPr="00747361">
        <w:rPr>
          <w:sz w:val="26"/>
          <w:szCs w:val="28"/>
        </w:rPr>
        <w:t>Лыковского</w:t>
      </w:r>
      <w:r w:rsidRPr="00747361">
        <w:rPr>
          <w:sz w:val="26"/>
          <w:szCs w:val="28"/>
        </w:rPr>
        <w:t xml:space="preserve"> сельского поселения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</w:t>
      </w:r>
      <w:r w:rsidRPr="00747361">
        <w:rPr>
          <w:sz w:val="26"/>
          <w:szCs w:val="28"/>
        </w:rPr>
        <w:lastRenderedPageBreak/>
        <w:t>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739DD" w:rsidRPr="00747361" w:rsidRDefault="00E739DD" w:rsidP="00E739DD">
      <w:pPr>
        <w:widowControl/>
        <w:spacing w:line="360" w:lineRule="auto"/>
        <w:ind w:firstLine="709"/>
        <w:jc w:val="both"/>
        <w:rPr>
          <w:sz w:val="26"/>
          <w:szCs w:val="28"/>
        </w:rPr>
      </w:pPr>
    </w:p>
    <w:p w:rsidR="00E22B0F" w:rsidRPr="00747361" w:rsidRDefault="00E22B0F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  <w:sectPr w:rsidR="007B25AC" w:rsidSect="002B3E8F">
          <w:headerReference w:type="default" r:id="rId21"/>
          <w:pgSz w:w="11906" w:h="16838" w:code="9"/>
          <w:pgMar w:top="1134" w:right="567" w:bottom="993" w:left="1985" w:header="720" w:footer="720" w:gutter="0"/>
          <w:cols w:space="720"/>
          <w:titlePg/>
        </w:sect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Приложение 1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 w:rsidR="00E40A1C">
        <w:rPr>
          <w:rFonts w:eastAsia="Lucida Sans Unicode" w:cs="Tahoma"/>
          <w:sz w:val="26"/>
          <w:szCs w:val="26"/>
        </w:rPr>
        <w:t>Лыковского</w:t>
      </w:r>
      <w:r>
        <w:rPr>
          <w:rFonts w:eastAsia="Lucida Sans Unicode" w:cs="Tahoma"/>
          <w:sz w:val="26"/>
          <w:szCs w:val="26"/>
        </w:rPr>
        <w:t xml:space="preserve"> 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7B25AC" w:rsidRPr="007B25AC" w:rsidRDefault="007B25AC" w:rsidP="007B25AC">
      <w:pPr>
        <w:jc w:val="center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Типовая структура муниципальной программы </w:t>
      </w:r>
      <w:r w:rsidR="00E40A1C">
        <w:rPr>
          <w:rFonts w:eastAsia="Lucida Sans Unicode" w:cs="Tahoma"/>
          <w:sz w:val="26"/>
          <w:szCs w:val="26"/>
        </w:rPr>
        <w:t>Лыковского</w:t>
      </w:r>
      <w:r>
        <w:rPr>
          <w:rFonts w:eastAsia="Lucida Sans Unicode" w:cs="Tahoma"/>
          <w:sz w:val="26"/>
          <w:szCs w:val="26"/>
        </w:rPr>
        <w:t xml:space="preserve"> сельского поселения</w:t>
      </w:r>
      <w:r w:rsidR="00384D09" w:rsidRPr="00384D09">
        <w:rPr>
          <w:noProof/>
          <w:sz w:val="24"/>
          <w:szCs w:val="24"/>
        </w:rPr>
      </w:r>
      <w:r w:rsidR="00384D09" w:rsidRPr="00384D09">
        <w:rPr>
          <w:noProof/>
          <w:sz w:val="24"/>
          <w:szCs w:val="24"/>
        </w:rPr>
        <w:pict>
          <v:group id="Полотно 32" o:spid="_x0000_s1026" editas="canvas" style="width:847.5pt;height:441pt;mso-position-horizontal-relative:char;mso-position-vertical-relative:line" coordsize="107632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7632;height:56007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90" o:spid="_x0000_s1028" type="#_x0000_t109" style="position:absolute;left:74071;top:17943;width:23586;height:173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w3cEA&#10;AADbAAAADwAAAGRycy9kb3ducmV2LnhtbERPy4rCMBTdC/MP4QqzEU11IU41igwIwoj4KMz20lzb&#10;anNTk6h1vn6yEFweznu2aE0t7uR8ZVnBcJCAIM6trrhQkB1X/QkIH5A11pZJwZM8LOYfnRmm2j54&#10;T/dDKEQMYZ+igjKEJpXS5yUZ9APbEEfuZJ3BEKErpHb4iOGmlqMkGUuDFceGEhv6Lim/HG5Ggftb&#10;c1bQqFc3Z7P7+b1sttfEK/XZbZdTEIHa8Ba/3Gut4Cu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AMN3BAAAA2wAAAA8AAAAAAAAAAAAAAAAAmAIAAGRycy9kb3du&#10;cmV2LnhtbFBLBQYAAAAABAAEAPUAAACGAwAAAAA=&#10;" strokeweight="2pt">
              <v:textbox>
                <w:txbxContent>
                  <w:p w:rsidR="00CC6519" w:rsidRPr="005B0B35" w:rsidRDefault="00CC6519" w:rsidP="007B25AC">
                    <w:pPr>
                      <w:pStyle w:val="af5"/>
                      <w:spacing w:before="0" w:beforeAutospacing="0" w:after="0" w:afterAutospacing="0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eastAsia="Calibri" w:hAnsiTheme="majorHAnsi"/>
                        <w:b/>
                        <w:bCs/>
                      </w:rPr>
                      <w:t xml:space="preserve">ОСНОВНОЕ </w:t>
                    </w:r>
                    <w:r w:rsidRPr="005B0B35">
                      <w:rPr>
                        <w:rFonts w:asciiTheme="majorHAnsi" w:eastAsia="Calibri" w:hAnsiTheme="majorHAnsi"/>
                        <w:b/>
                        <w:bCs/>
                      </w:rPr>
                      <w:t>МЕРОПРИЯТИЕ</w:t>
                    </w:r>
                    <w:r w:rsidRPr="005B0B35">
                      <w:rPr>
                        <w:rFonts w:asciiTheme="majorHAnsi" w:eastAsia="Calibri" w:hAnsiTheme="majorHAnsi"/>
                      </w:rPr>
                      <w:t>«</w:t>
                    </w:r>
                    <w:r>
                      <w:rPr>
                        <w:rFonts w:asciiTheme="majorHAnsi" w:eastAsia="Calibri" w:hAnsiTheme="majorHAnsi"/>
                      </w:rPr>
                      <w:t>Ф</w:t>
                    </w:r>
                    <w:r w:rsidRPr="00FB3970">
                      <w:rPr>
                        <w:rFonts w:asciiTheme="majorHAnsi" w:eastAsia="Calibri" w:hAnsiTheme="majorHAnsi"/>
                      </w:rPr>
                      <w:t xml:space="preserve">инансовое обеспечение деятельности органов  </w:t>
                    </w:r>
                    <w:r>
                      <w:rPr>
                        <w:rFonts w:asciiTheme="majorHAnsi" w:eastAsia="Calibri" w:hAnsiTheme="majorHAnsi"/>
                      </w:rPr>
                      <w:t>муниципальной власти Подгоренского района</w:t>
                    </w:r>
                    <w:r w:rsidRPr="005B0B35">
                      <w:rPr>
                        <w:rFonts w:asciiTheme="majorHAnsi" w:eastAsia="Calibri" w:hAnsiTheme="majorHAnsi"/>
                      </w:rPr>
                      <w:t>»</w:t>
                    </w:r>
                  </w:p>
                </w:txbxContent>
              </v:textbox>
            </v:shape>
            <v:shape id="Блок-схема: процесс 91" o:spid="_x0000_s1029" type="#_x0000_t109" style="position:absolute;left:74071;top:36302;width:23586;height:1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VRsUA&#10;AADbAAAADwAAAGRycy9kb3ducmV2LnhtbESPQWvCQBSE74L/YXmFXqRu4kFs6ipFKARaSo1Cr4/s&#10;M4lm36a7W5P667uC4HGYmW+Y5XowrTiT841lBek0AUFcWt1wpWC/e3tagPABWWNrmRT8kYf1ajxa&#10;YqZtz1s6F6ESEcI+QwV1CF0mpS9rMuintiOO3sE6gyFKV0ntsI9w08pZksylwYbjQo0dbWoqT8Wv&#10;UeAuOe8rmk3a7mi+3r9PH58/iVfq8WF4fQERaAj38K2dawXPK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VGxQAAANsAAAAPAAAAAAAAAAAAAAAAAJgCAABkcnMv&#10;ZG93bnJldi54bWxQSwUGAAAAAAQABAD1AAAAigMAAAAA&#10;" strokeweight="2pt">
              <v:textbox>
                <w:txbxContent>
                  <w:p w:rsidR="00CC6519" w:rsidRPr="005B0B35" w:rsidRDefault="00CC6519" w:rsidP="007B25AC">
                    <w:pPr>
                      <w:pStyle w:val="af5"/>
                      <w:spacing w:before="0" w:beforeAutospacing="0" w:after="0" w:afterAutospacing="0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eastAsia="Calibri" w:hAnsiTheme="majorHAnsi"/>
                        <w:b/>
                        <w:bCs/>
                      </w:rPr>
                      <w:t xml:space="preserve">ОСНОВНОЕ </w:t>
                    </w:r>
                    <w:r w:rsidRPr="005B0B35">
                      <w:rPr>
                        <w:rFonts w:asciiTheme="majorHAnsi" w:eastAsia="Calibri" w:hAnsiTheme="majorHAnsi"/>
                        <w:b/>
                        <w:bCs/>
                      </w:rPr>
                      <w:t>МЕРОПРИЯТИЕ</w:t>
                    </w:r>
                    <w:r w:rsidRPr="005B0B35">
                      <w:rPr>
                        <w:rFonts w:asciiTheme="majorHAnsi" w:eastAsia="Calibri" w:hAnsiTheme="majorHAnsi"/>
                      </w:rPr>
                      <w:t>«Финансовое обеспечение выполнения других об</w:t>
                    </w:r>
                    <w:r>
                      <w:rPr>
                        <w:rFonts w:asciiTheme="majorHAnsi" w:eastAsia="Calibri" w:hAnsiTheme="majorHAnsi"/>
                      </w:rPr>
                      <w:t xml:space="preserve">язательств органами муниципальной </w:t>
                    </w:r>
                    <w:r w:rsidRPr="005B0B35">
                      <w:rPr>
                        <w:rFonts w:asciiTheme="majorHAnsi" w:eastAsia="Calibri" w:hAnsiTheme="majorHAnsi"/>
                      </w:rPr>
                      <w:t xml:space="preserve"> власти </w:t>
                    </w:r>
                    <w:r>
                      <w:rPr>
                        <w:rFonts w:asciiTheme="majorHAnsi" w:eastAsia="Calibri" w:hAnsiTheme="majorHAnsi"/>
                      </w:rPr>
                      <w:t>Подгоренского района</w:t>
                    </w:r>
                    <w:r w:rsidRPr="005B0B35">
                      <w:rPr>
                        <w:rFonts w:asciiTheme="majorHAnsi" w:eastAsia="Calibri" w:hAnsiTheme="majorHAnsi"/>
                      </w:rPr>
                      <w:t>»</w:t>
                    </w:r>
                  </w:p>
                </w:txbxContent>
              </v:textbox>
            </v:shape>
            <v:shape id="Блок-схема: процесс 33" o:spid="_x0000_s1030" type="#_x0000_t109" style="position:absolute;left:30769;top:718;width:38360;height:5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OQMUA&#10;AADbAAAADwAAAGRycy9kb3ducmV2LnhtbESPT2vCQBTE74V+h+UJ3urGBpoSXcUWFKG5NO3F2zP7&#10;8kezb0N2TeK37xYKPQ4z8xtmvZ1MKwbqXWNZwXIRgSAurG64UvD9tX96BeE8ssbWMim4k4Pt5vFh&#10;jam2I3/SkPtKBAi7FBXU3neplK6oyaBb2I44eKXtDfog+0rqHscAN618jqIXabDhsFBjR+81Fdf8&#10;ZhRkZ5f55ZicTkXzRoekzC8fZa7UfDbtViA8Tf4//Nc+agVxDL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g5AxQAAANsAAAAPAAAAAAAAAAAAAAAAAJgCAABkcnMv&#10;ZG93bnJldi54bWxQSwUGAAAAAAQABAD1AAAAigMAAAAA&#10;" fillcolor="window" strokecolor="windowText" strokeweight="2pt">
              <v:textbox style="mso-fit-shape-to-text:t"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Муниципальная программ Лыковского сельского поселения</w:t>
                    </w:r>
                  </w:p>
                </w:txbxContent>
              </v:textbox>
            </v:shape>
            <v:shape id="Блок-схема: процесс 34" o:spid="_x0000_s1031" type="#_x0000_t109" style="position:absolute;left:647;top:8187;width:17109;height:73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6uc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SBdwO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+rnEAAAA2wAAAA8AAAAAAAAAAAAAAAAAmAIAAGRycy9k&#10;b3ducmV2LnhtbFBLBQYAAAAABAAEAPUAAACJ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lang w:val="en-US"/>
                      </w:rPr>
                    </w:pPr>
                    <w:r w:rsidRPr="0053013D">
                      <w:rPr>
                        <w:rFonts w:ascii="Cambria" w:eastAsia="Calibri" w:hAnsi="Cambria"/>
                        <w:b/>
                      </w:rPr>
                      <w:t>ПОДПРОГРАММА 1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Муниципальной программы</w:t>
                    </w:r>
                  </w:p>
                </w:txbxContent>
              </v:textbox>
            </v:shape>
            <v:shape id="Блок-схема: процесс 36" o:spid="_x0000_s1032" type="#_x0000_t109" style="position:absolute;left:18975;top:8210;width:7601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BVcQA&#10;AADbAAAADwAAAGRycy9kb3ducmV2LnhtbESPT2vCQBTE74V+h+UVvNWNjQ0lZpViUSyemnrx9si+&#10;/MHs23R31fjt3UKhx2FmfsMUq9H04kLOd5YVzKYJCOLK6o4bBYfvzfMbCB+QNfaWScGNPKyWjw8F&#10;5tpe+YsuZWhEhLDPUUEbwpBL6auWDPqpHYijV1tnMETpGqkdXiPc9PIlSTJpsOO40OJA65aqU3k2&#10;CtzhxvNtz+ts81N/HFPep6+fe6UmT+P7AkSgMfyH/9o7rSDN4P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wVXEAAAA2wAAAA8AAAAAAAAAAAAAAAAAmAIAAGRycy9k&#10;b3ducmV2LnhtbFBLBQYAAAAABAAEAPUAAACJ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37" o:spid="_x0000_s1033" type="#_x0000_t109" style="position:absolute;left:70368;top:8216;width:27289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IQ8QA&#10;AADbAAAADwAAAGRycy9kb3ducmV2LnhtbESPT2vCQBTE74V+h+UVvNWNCo1EN6EtKEK9NPbi7TX7&#10;8sdm34bsauK3d4WCx2FmfsOss9G04kK9aywrmE0jEMSF1Q1XCn4Om9clCOeRNbaWScGVHGTp89Ma&#10;E20H/qZL7isRIOwSVFB73yVSuqImg25qO+LglbY36IPsK6l7HALctHIeRW/SYMNhocaOPmsq/vKz&#10;UbD/dXs/G+LjsWg+aBuX+emrzJWavIzvKxCeRv8I/7d3WsEihv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CEPEAAAA2wAAAA8AAAAAAAAAAAAAAAAAmAIAAGRycy9k&#10;b3ducmV2LnhtbFBLBQYAAAAABAAEAPUAAACJAwAAAAA=&#10;" fillcolor="window" strokecolor="windowText" strokeweight="2pt">
              <v:textbox style="mso-fit-shape-to-text:t">
                <w:txbxContent>
                  <w:p w:rsidR="00CC6519" w:rsidRPr="001C7E3D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1C7E3D">
                      <w:rPr>
                        <w:rFonts w:ascii="Cambria" w:eastAsia="Calibri" w:hAnsi="Cambria"/>
                        <w:b/>
                      </w:rPr>
                      <w:t>ПОДПРОГРАММА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</w:rPr>
                    </w:pPr>
                    <w:r>
                      <w:rPr>
                        <w:rFonts w:ascii="Cambria" w:eastAsia="Calibri" w:hAnsi="Cambria"/>
                      </w:rPr>
                      <w:t>«ОБЕСПЕЧЕНИЕ РЕАЛИЗАЦИИ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МУНИЦИПАЛЬНОЙ ПРОГРАММЫ»</w:t>
                    </w:r>
                  </w:p>
                </w:txbxContent>
              </v:textbox>
            </v:shape>
            <v:shape id="Блок-схема: процесс 41" o:spid="_x0000_s1034" type="#_x0000_t109" style="position:absolute;left:647;top:22758;width:17109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qXMMA&#10;AADbAAAADwAAAGRycy9kb3ducmV2LnhtbESPT4vCMBTE78J+h/AWvGnqX5ZqlEVRXDzZ9eLt0Tzb&#10;ss1LTaLWb28WBI/DzPyGmS9bU4sbOV9ZVjDoJyCIc6srLhQcfze9LxA+IGusLZOCB3lYLj46c0y1&#10;vfOBblkoRISwT1FBGUKTSunzkgz6vm2Io3e2zmCI0hVSO7xHuKnlMEmm0mDFcaHEhlYl5X/Z1Shw&#10;xwePtzWvppvLeX0a8X40+dkr1f1sv2cgArXhHX61d1rBeAD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qXMMAAADbAAAADwAAAAAAAAAAAAAAAACYAgAAZHJzL2Rv&#10;d25yZXYueG1sUEsFBgAAAAAEAAQA9QAAAIgDAAAAAA=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CC6519" w:rsidRPr="00377BB5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377BB5">
                      <w:rPr>
                        <w:rFonts w:ascii="Cambria" w:eastAsia="Calibri" w:hAnsi="Cambria"/>
                        <w:b/>
                      </w:rPr>
                      <w:t>МЕРОПРИЯТИЕ 1.1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Подпрограммы 1</w:t>
                    </w:r>
                  </w:p>
                </w:txbxContent>
              </v:textbox>
            </v:shape>
            <v:shape id="Блок-схема: процесс 43" o:spid="_x0000_s1035" type="#_x0000_t109" style="position:absolute;left:18360;top:22758;width:7602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RsM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WCRwu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EbDEAAAA2wAAAA8AAAAAAAAAAAAAAAAAmAIAAGRycy9k&#10;b3ducmV2LnhtbFBLBQYAAAAABAAEAPUAAACJ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  <w:lang w:val="en-US"/>
                      </w:rPr>
                      <w:t xml:space="preserve">… </w:t>
                    </w:r>
                    <w:r>
                      <w:rPr>
                        <w:rFonts w:ascii="Cambria" w:eastAsia="Calibri" w:hAnsi="Cambria"/>
                      </w:rPr>
                      <w:t>и т.д.</w:t>
                    </w:r>
                  </w:p>
                </w:txbxContent>
              </v:textbox>
            </v:shape>
            <v:shape id="Блок-схема: процесс 46" o:spid="_x0000_s1036" type="#_x0000_t109" style="position:absolute;left:4275;top:32631;width:17144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yKMUA&#10;AADbAAAADwAAAGRycy9kb3ducmV2LnhtbESPzWrDMBCE74W8g9hAb42cJjXFtRyCi0tDTvm59LZY&#10;G9vUWrmSmjhvXwUKOQ4z8w2Tr0bTizM531lWMJ8lIIhrqztuFBwP1dMrCB+QNfaWScGVPKyKyUOO&#10;mbYX3tF5HxoRIewzVNCGMGRS+rolg35mB+LonawzGKJ0jdQOLxFuevmcJKk02HFcaHGgsqX6e/9r&#10;FLjjlZcfPZdp9XN6/1rwdvGy2Sr1OB3XbyACjeEe/m9/agXLFG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bIoxQAAANsAAAAPAAAAAAAAAAAAAAAAAJgCAABkcnMv&#10;ZG93bnJldi54bWxQSwUGAAAAAAQABAD1AAAAigMAAAAA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1.1.1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1.1</w:t>
                    </w:r>
                  </w:p>
                </w:txbxContent>
              </v:textbox>
            </v:shape>
            <v:shape id="Блок-схема: процесс 48" o:spid="_x0000_s1037" type="#_x0000_t109" style="position:absolute;left:4275;top:48251;width:17144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Dwc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g8HBAAAA2wAAAA8AAAAAAAAAAAAAAAAAmAIAAGRycy9kb3du&#10;cmV2LnhtbFBLBQYAAAAABAAEAPUAAACG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58" o:spid="_x0000_s1038" type="#_x0000_t34" style="position:absolute;left:27453;top:-14308;width:4243;height:4074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0Tu74AAADbAAAADwAAAGRycy9kb3ducmV2LnhtbERPTYvCMBC9L/gfwgje1tRFF6lGEWXB&#10;a+32PjZjW20mJUm1+uvNYWGPj/e93g6mFXdyvrGsYDZNQBCXVjdcKfjNfz6XIHxA1thaJgVP8rDd&#10;jD7WmGr74Izup1CJGMI+RQV1CF0qpS9rMuintiOO3MU6gyFCV0nt8BHDTSu/kuRbGmw4NtTY0b6m&#10;8nbqjYJXlrtz31/yrjjc9pgtiuucC6Um42G3AhFoCP/iP/dRK1jEsfFL/A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fRO7vgAAANsAAAAPAAAAAAAAAAAAAAAAAKEC&#10;AABkcnMvZG93bnJldi54bWxQSwUGAAAAAAQABAD5AAAAjAMAAAAA&#10;" strokeweight="1.5pt">
              <v:stroke startarrow="oval" endarrow="block"/>
            </v:shape>
            <v:shape id="Соединительная линия уступом 61" o:spid="_x0000_s1039" type="#_x0000_t34" style="position:absolute;left:34230;top:-7510;width:4266;height:2717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wm8EAAADbAAAADwAAAGRycy9kb3ducmV2LnhtbESPQWvCQBSE74L/YXmCN90oViS6SlEK&#10;vcaY+zP7TFKzb8PuRtP++m6h4HGYmW+Y3WEwrXiQ841lBYt5AoK4tLrhSsEl/5htQPiArLG1TAq+&#10;ycNhPx7tMNX2yRk9zqESEcI+RQV1CF0qpS9rMujntiOO3s06gyFKV0nt8BnhppXLJFlLgw3HhRo7&#10;OtZU3s+9UfCT5e7a97e8K073I2ZvxdeKC6Wmk+F9CyLQEF7h//anVrBewN+X+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K3CbwQAAANsAAAAPAAAAAAAAAAAAAAAA&#10;AKECAABkcnMvZG93bnJldi54bWxQSwUGAAAAAAQABAD5AAAAjwMAAAAA&#10;" strokeweight="1.5pt">
              <v:stroke startarrow="oval" endarrow="block"/>
            </v:shape>
            <v:shape id="Соединительная линия уступом 62" o:spid="_x0000_s1040" type="#_x0000_t34" style="position:absolute;left:64845;top:-10952;width:4272;height:3406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c3cIAAADbAAAADwAAAGRycy9kb3ducmV2LnhtbESPT2sCMRTE70K/Q3iFXkSzerCyGpdW&#10;KBSkh/rn/kie2dXkZdlkdfvtTaHQ4zAzv2HW1eCduFEXm8AKZtMCBLEOpmGr4Hj4mCxBxIRs0AUm&#10;BT8Uodo8jdZYmnDnb7rtkxUZwrFEBXVKbSll1DV5jNPQEmfvHDqPKcvOStPhPcO9k/OiWEiPDeeF&#10;Glva1qSv+94rGPS7K07jr8bq5C6W5U725lWpl+fhbQUi0ZD+w3/tT6NgMYffL/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8c3cIAAADbAAAADwAAAAAAAAAAAAAA&#10;AAChAgAAZHJzL2Rvd25yZXYueG1sUEsFBgAAAAAEAAQA+QAAAJADAAAAAA==&#10;" strokeweight="1.5pt">
              <v:stroke startarrow="oval" endarrow="block"/>
            </v:shape>
            <v:shape id="Соединительная линия уступом 65" o:spid="_x0000_s1041" type="#_x0000_t34" style="position:absolute;left:5597;top:19154;width:7208;height: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2mMEAAADbAAAADwAAAGRycy9kb3ducmV2LnhtbESPQWvCQBSE7wX/w/KE3urGoiLRVUQp&#10;eI1p7s/sM4lm34bdjab+erdQ6HGYmW+Y9XYwrbiT841lBdNJAoK4tLrhSsF3/vWxBOEDssbWMin4&#10;IQ/bzehtjam2D87ofgqViBD2KSqoQ+hSKX1Zk0E/sR1x9C7WGQxRukpqh48IN638TJKFNNhwXKix&#10;o31N5e3UGwXPLHfnvr/kXXG47TGbF9cZF0q9j4fdCkSgIfyH/9pHrWAxh98v8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HaYwQAAANsAAAAPAAAAAAAAAAAAAAAA&#10;AKECAABkcnMvZG93bnJldi54bWxQSwUGAAAAAAQABAD5AAAAjwMAAAAA&#10;" strokeweight="1.5pt">
              <v:stroke startarrow="oval" endarrow="block"/>
            </v:shape>
            <v:shape id="Соединительная линия уступом 67" o:spid="_x0000_s1042" type="#_x0000_t34" style="position:absolute;left:12077;top:12674;width:7208;height:1296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/RcMAAADbAAAADwAAAGRycy9kb3ducmV2LnhtbESPzWrDMBCE74W+g9hCLyWR00MSHCum&#10;DRQKoYfm575IG9mJtDKWnDhvXxUKPQ4z8w1T1aN34kp9bAMrmE0LEMQ6mJatgsP+Y7IEEROyQReY&#10;FNwpQr1+fKiwNOHG33TdJSsyhGOJCpqUulLKqBvyGKehI87eKfQeU5a9labHW4Z7J1+LYi49tpwX&#10;Guxo05C+7AavYNTvrji+fLVWJ3e2LLdyMAulnp/GtxWIRGP6D/+1P42C+QJ+v+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Iv0X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68" o:spid="_x0000_s1043" type="#_x0000_t34" style="position:absolute;left:18628;top:6123;width:7206;height:2606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rN74AAADbAAAADwAAAGRycy9kb3ducmV2LnhtbERPy2oCMRTdF/yHcAU3RTO6UJkaRQVB&#10;kC587S/JbWba5GaYRB3/vlkILg/nvVh13ok7tbEOrGA8KkAQ62Bqtgou591wDiImZIMuMCl4UoTV&#10;svexwNKEBx/pfkpW5BCOJSqoUmpKKaOuyGMchYY4cz+h9ZgybK00LT5yuHdyUhRT6bHm3FBhQ9uK&#10;9N/p5hV0euOK6+d3bXVyv5blQd7MTKlBv1t/gUjUpbf45d4bBdM8Nn/JP0A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1ys3vgAAANsAAAAPAAAAAAAAAAAAAAAAAKEC&#10;AABkcnMvZG93bnJldi54bWxQSwUGAAAAAAQABAD5AAAAjAMAAAAA&#10;" strokeweight="1.5pt">
              <v:stroke startarrow="oval"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71" o:spid="_x0000_s1044" type="#_x0000_t33" style="position:absolute;left:-499;top:31527;width:6214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v6V8MAAADbAAAADwAAAGRycy9kb3ducmV2LnhtbESPT4vCMBTE7wt+h/AEb2uqgtZqFBVF&#10;hd2D/+6P5tkWm5fSRK3f3ggLexxm5jfMdN6YUjyodoVlBb1uBII4tbrgTMH5tPmOQTiPrLG0TApe&#10;5GA+a31NMdH2yQd6HH0mAoRdggpy76tESpfmZNB1bUUcvKutDfog60zqGp8BbkrZj6KhNFhwWMix&#10;olVO6e14Nwp4vC9/im28zJrTcPAbbdfxZbVWqtNuFhMQnhr/H/5r77SCUQ8+X8IP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+lf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77" o:spid="_x0000_s1045" type="#_x0000_t33" style="position:absolute;left:24892;top:32020;width:6212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7HuMMAAADbAAAADwAAAGRycy9kb3ducmV2LnhtbESPT4vCMBTE74LfITzB25q6C1qrUVQU&#10;XdCD/+6P5tkWm5fSRK3f3iwseBxm5jfMZNaYUjyodoVlBf1eBII4tbrgTMH5tP6KQTiPrLG0TApe&#10;5GA2bbcmmGj75AM9jj4TAcIuQQW591UipUtzMuh6tiIO3tXWBn2QdSZ1jc8AN6X8jqKBNFhwWMix&#10;omVO6e14Nwp49Fvuik28yJrT4GcfbVbxZblSqttp5mMQnhr/Cf+3t1rBcAh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Ox7j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78" o:spid="_x0000_s1046" type="#_x0000_t33" style="position:absolute;left:21009;top:35903;width:13977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TysAAAADbAAAADwAAAGRycy9kb3ducmV2LnhtbERPy4rCMBTdD/gP4QruxlQFp1bToqI4&#10;A7rwtb8017bY3JQmav37yWJglofzXmSdqcWTWldZVjAaRiCIc6srLhRcztvPGITzyBpry6TgTQ6y&#10;tPexwETbFx/pefKFCCHsElRQet8kUrq8JINuaBviwN1sa9AH2BZSt/gK4aaW4yiaSoMVh4YSG1qX&#10;lN9PD6OAZz/1vtrFq6I7TyeHaLeJr+uNUoN+t5yD8NT5f/Gf+1sr+Apj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RU8rAAAAA2wAAAA8AAAAAAAAAAAAAAAAA&#10;oQIAAGRycy9kb3ducmV2LnhtbFBLBQYAAAAABAAEAPkAAACOAwAAAAA=&#10;" strokeweight="1.5pt">
              <v:stroke startarrow="oval" endarrow="block"/>
            </v:shape>
            <v:shape id="Соединительная линия уступом 80" o:spid="_x0000_s1047" type="#_x0000_t33" style="position:absolute;left:58111;top:28971;width:29382;height:25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v68AAAADbAAAADwAAAGRycy9kb3ducmV2LnhtbERPTYvCMBC9C/6HMAvebLoKUrvGshZF&#10;BT2ou/ehmW3LNpPSRK3/3hwEj4/3vch604gbda62rOAzikEQF1bXXCr4uWzGCQjnkTU2lknBgxxk&#10;y+Fggam2dz7R7exLEULYpaig8r5NpXRFRQZdZFviwP3ZzqAPsCul7vAewk0jJ3E8kwZrDg0VtpRX&#10;VPyfr0YBz/fNod4mq7K/zKbHeLtOfvO1UqOP/vsLhKfev8Uv904rSML68CX8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yL+vAAAAA2wAAAA8AAAAAAAAAAAAAAAAA&#10;oQIAAGRycy9kb3ducmV2LnhtbFBLBQYAAAAABAAEAPkAAACOAwAAAAA=&#10;" strokeweight="1.5pt">
              <v:stroke startarrow="oval" endarrow="block"/>
            </v:shape>
            <v:shape id="Соединительная линия уступом 81" o:spid="_x0000_s1048" type="#_x0000_t33" style="position:absolute;left:67273;top:19809;width:11058;height:25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KcMQAAADbAAAADwAAAGRycy9kb3ducmV2LnhtbESPQWvCQBSE70L/w/IKvZmNLUga3QQr&#10;lrSgh0a9P7LPJJh9G7Jbk/77bqHgcZiZb5h1PplO3GhwrWUFiygGQVxZ3XKt4HR8nycgnEfW2Fkm&#10;BT/kIM8eZmtMtR35i26lr0WAsEtRQeN9n0rpqoYMusj2xMG72MGgD3KopR5wDHDTyec4XkqDLYeF&#10;BnvaNlRdy2+jgF8/u31bJG/1dFy+HOJil5y3O6WeHqfNCoSnyd/D/+0PrSBZwN+X8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opwxAAAANsAAAAPAAAAAAAAAAAA&#10;AAAAAKECAABkcnMvZG93bnJldi54bWxQSwUGAAAAAAQABAD5AAAAkgMAAAAA&#10;" strokeweight="1.5pt">
              <v:stroke startarrow="oval" endarrow="block"/>
            </v:shape>
            <v:shape id="Блок-схема: процесс 59" o:spid="_x0000_s1049" type="#_x0000_t109" style="position:absolute;left:4275;top:40395;width:17144;height:73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wh8QA&#10;AADbAAAADwAAAGRycy9kb3ducmV2LnhtbESPQWvCQBSE7wX/w/IKvTWb1ioaXYOkWCyeqrl4e2Sf&#10;STD7Nt3davz3XaHQ4zAz3zDLfDCduJDzrWUFL0kKgriyuuVaQXnYPM9A+ICssbNMCm7kIV+NHpaY&#10;aXvlL7rsQy0ihH2GCpoQ+kxKXzVk0Ce2J47eyTqDIUpXS+3wGuGmk69pOpUGW44LDfZUNFSd9z9G&#10;gStv/PbRcTHdfJ/ej2PejSefO6WeHof1AkSgIfyH/9pbrWAy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sIfEAAAA2wAAAA8AAAAAAAAAAAAAAAAAmAIAAGRycy9k&#10;b3ducmV2LnhtbFBLBQYAAAAABAAEAPUAAACJAwAAAAA=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1.1.2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1.1</w:t>
                    </w:r>
                  </w:p>
                </w:txbxContent>
              </v:textbox>
            </v:shape>
            <v:shape id="Соединительная линия уступом 84" o:spid="_x0000_s1050" type="#_x0000_t33" style="position:absolute;left:-4381;top:35411;width:13977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p6MMAAADbAAAADwAAAGRycy9kb3ducmV2LnhtbESPT4vCMBTE7wt+h/CEvdlUV6R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JKej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85" o:spid="_x0000_s1051" type="#_x0000_t33" style="position:absolute;left:-7616;top:38646;width:20447;height:3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Mc8MAAADbAAAADwAAAGRycy9kb3ducmV2LnhtbESPT4vCMBTE7wt+h/CEvdlUF6V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FjHPDAAAA2wAAAA8AAAAAAAAAAAAA&#10;AAAAoQIAAGRycy9kb3ducmV2LnhtbFBLBQYAAAAABAAEAPkAAACRAwAAAAA=&#10;" strokeweight="1.5pt">
              <v:stroke startarrow="oval" endarrow="block"/>
            </v:shape>
            <v:shape id="Блок-схема: процесс 86" o:spid="_x0000_s1052" type="#_x0000_t109" style="position:absolute;left:26708;top:22756;width:17107;height:73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IssMA&#10;AADbAAAADwAAAGRycy9kb3ducmV2LnhtbESPzYvCMBTE78L+D+Et7E1Tv4pUoyyKy4onPy7eHs2z&#10;LTYv3SSr9b83guBxmJnfMLNFa2pxJecrywr6vQQEcW51xYWC42HdnYDwAVljbZkU3MnDYv7RmWGm&#10;7Y13dN2HQkQI+wwVlCE0mZQ+L8mg79mGOHpn6wyGKF0htcNbhJtaDpIklQYrjgslNrQsKb/s/40C&#10;d7zz6KfmZbr+O69OQ94Ox5utUl+f7fcURKA2vMOv9q9WMEn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IssMAAADbAAAADwAAAAAAAAAAAAAAAACYAgAAZHJzL2Rv&#10;d25yZXYueG1sUEsFBgAAAAAEAAQA9QAAAIgDAAAAAA=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CC6519" w:rsidRPr="006B75FC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 w:rsidRPr="00377BB5">
                      <w:rPr>
                        <w:rFonts w:ascii="Cambria" w:eastAsia="Calibri" w:hAnsi="Cambria"/>
                        <w:b/>
                      </w:rPr>
                      <w:t xml:space="preserve">МЕРОПРИЯТИЕ </w:t>
                    </w:r>
                    <w:r>
                      <w:rPr>
                        <w:rFonts w:ascii="Cambria" w:eastAsia="Calibri" w:hAnsi="Cambria"/>
                        <w:b/>
                      </w:rPr>
                      <w:t>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Подпрограммы 1</w:t>
                    </w:r>
                  </w:p>
                </w:txbxContent>
              </v:textbox>
            </v:shape>
            <v:shape id="Соединительная линия уступом 79" o:spid="_x0000_s1053" type="#_x0000_t33" style="position:absolute;left:17773;top:39137;width:20449;height:2352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2UcUAAADbAAAADwAAAGRycy9kb3ducmV2LnhtbESPQWvCQBSE70L/w/KE3nSjhTSJrlJD&#10;ii3ooVrvj+xrEpp9G7LbmP77bkHwOMzMN8x6O5pWDNS7xrKCxTwCQVxa3XCl4PP8OktAOI+ssbVM&#10;Cn7JwXbzMFljpu2VP2g4+UoECLsMFdTed5mUrqzJoJvbjjh4X7Y36IPsK6l7vAa4aeUyimJpsOGw&#10;UGNHeU3l9+nHKOD0vT00+2RXjef46Rjti+SSF0o9TseXFQhPo7+Hb+03reA5hf8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2UcUAAADbAAAADwAAAAAAAAAA&#10;AAAAAAChAgAAZHJzL2Rvd25yZXYueG1sUEsFBgAAAAAEAAQA+QAAAJMDAAAAAA==&#10;" strokeweight="1.5pt">
              <v:stroke startarrow="oval" endarrow="block"/>
            </v:shape>
            <v:shape id="Блок-схема: процесс 87" o:spid="_x0000_s1054" type="#_x0000_t109" style="position:absolute;left:29174;top:32631;width:17680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tKcQA&#10;AADbAAAADwAAAGRycy9kb3ducmV2LnhtbESPQWvCQBSE7wX/w/KE3pqN2qpE1yCWlBZP1Vy8PbLP&#10;JJh9m+5uNf77bqHQ4zAz3zDrfDCduJLzrWUFkyQFQVxZ3XKtoDwWT0sQPiBr7CyTgjt5yDejhzVm&#10;2t74k66HUIsIYZ+hgiaEPpPSVw0Z9IntiaN3ts5giNLVUju8Rbjp5DRN59Jgy3GhwZ52DVWXw7dR&#10;4Mo7P791vJsXX+fX04z3s5ePvVKP42G7AhFoCP/hv/a7VrBc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rSnEAAAA2wAAAA8AAAAAAAAAAAAAAAAAmAIAAGRycy9k&#10;b3ducmV2LnhtbFBLBQYAAAAABAAEAPUAAACJAwAAAAA=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  <w:r w:rsidRPr="00477A02">
                      <w:rPr>
                        <w:rFonts w:ascii="Cambria" w:eastAsia="Calibri" w:hAnsi="Cambria"/>
                        <w:b/>
                      </w:rPr>
                      <w:t>.1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1.</w:t>
                    </w:r>
                    <w:r>
                      <w:rPr>
                        <w:rFonts w:ascii="Cambria" w:eastAsia="Calibri" w:hAnsi="Cambria"/>
                        <w:lang w:val="en-US"/>
                      </w:rPr>
                      <w:t>m</w:t>
                    </w:r>
                  </w:p>
                </w:txbxContent>
              </v:textbox>
            </v:shape>
            <v:shape id="Блок-схема: процесс 88" o:spid="_x0000_s1055" type="#_x0000_t109" style="position:absolute;left:29174;top:48251;width:1768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5W8EA&#10;AADbAAAADwAAAGRycy9kb3ducmV2LnhtbERPu27CMBTdK/EP1kXqVhzKQyhgIpSKqhVTKQvbVXxJ&#10;IuLrYLsk+Xs8VGI8Ou9N1ptG3Mn52rKC6SQBQVxYXXOp4PS7f1uB8AFZY2OZFAzkIduOXjaYatvx&#10;D92PoRQxhH2KCqoQ2lRKX1Rk0E9sSxy5i3UGQ4SulNphF8NNI9+TZCkN1hwbKmwpr6i4Hv+MAnca&#10;eP7ZcL7c3y4f5xkfZovvg1Kv4363BhGoD0/xv/tLK1jFsfF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OVvBAAAA2wAAAA8AAAAAAAAAAAAAAAAAmAIAAGRycy9kb3du&#10;cmV2LnhtbFBLBQYAAAAABAAEAPUAAACG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89" o:spid="_x0000_s1056" type="#_x0000_t109" style="position:absolute;left:29174;top:40395;width:17680;height:73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cwMMA&#10;AADbAAAADwAAAGRycy9kb3ducmV2LnhtbESPT4vCMBTE7wt+h/AEb2vqnxWtRhFFcfG06sXbo3m2&#10;xealJlHrtzcLC3scZuY3zGzRmEo8yPnSsoJeNwFBnFldcq7gdNx8jkH4gKyxskwKXuRhMW99zDDV&#10;9sk/9DiEXEQI+xQVFCHUqZQ+K8ig79qaOHoX6wyGKF0utcNnhJtK9pNkJA2WHBcKrGlVUHY93I0C&#10;d3rxcFvxarS5XdbnAe8HX997pTrtZjkFEagJ/+G/9k4rGE/g90v8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OcwMMAAADbAAAADwAAAAAAAAAAAAAAAACYAgAAZHJzL2Rv&#10;d25yZXYueG1sUEsFBgAAAAAEAAQA9QAAAIgDAAAAAA==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>m</w:t>
                    </w:r>
                    <w:r w:rsidRPr="00477A02">
                      <w:rPr>
                        <w:rFonts w:ascii="Cambria" w:eastAsia="Calibri" w:hAnsi="Cambria"/>
                        <w:b/>
                      </w:rPr>
                      <w:t>.2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 xml:space="preserve">основного мероприятия </w:t>
                    </w:r>
                    <w:r>
                      <w:rPr>
                        <w:rFonts w:ascii="Cambria" w:eastAsia="Calibri" w:hAnsi="Cambria"/>
                        <w:lang w:val="en-US"/>
                      </w:rPr>
                      <w:t>m</w:t>
                    </w:r>
                    <w:r>
                      <w:rPr>
                        <w:rFonts w:ascii="Cambria" w:eastAsia="Calibri" w:hAnsi="Cambria"/>
                      </w:rPr>
                      <w:t>.1</w:t>
                    </w:r>
                  </w:p>
                </w:txbxContent>
              </v:textbox>
            </v:shape>
            <v:shape id="Блок-схема: процесс 31" o:spid="_x0000_s1057" type="#_x0000_t109" style="position:absolute;left:40645;top:8304;width:15860;height:7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ZIcUA&#10;AADbAAAADwAAAGRycy9kb3ducmV2LnhtbESPzWrDMBCE74W8g9hAbo3sug3FjWJCiktLTvm59LZY&#10;G9vUWjmSEjtvXxUKOQ4z8w2zLEbTiSs531pWkM4TEMSV1S3XCo6H8vEVhA/IGjvLpOBGHorV5GGJ&#10;ubYD7+i6D7WIEPY5KmhC6HMpfdWQQT+3PXH0TtYZDFG6WmqHQ4SbTj4lyUIabDkuNNjTpqHqZ38x&#10;Ctzxxs8fHW8W5fn0/p3xNnv52io1m47rNxCBxnAP/7c/tY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lkhxQAAANsAAAAPAAAAAAAAAAAAAAAAAJgCAABkcnMv&#10;ZG93bnJldi54bWxQSwUGAAAAAAQABAD1AAAAigMAAAAA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  <w:lang w:val="en-US"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ОСНОВНОЕ</w:t>
                    </w:r>
                  </w:p>
                  <w:p w:rsidR="00CC6519" w:rsidRPr="004A4C03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rFonts w:ascii="Cambria" w:eastAsia="Calibri" w:hAnsi="Cambria"/>
                        <w:b/>
                      </w:rPr>
                    </w:pPr>
                    <w:r>
                      <w:rPr>
                        <w:rFonts w:ascii="Cambria" w:eastAsia="Calibri" w:hAnsi="Cambria"/>
                        <w:b/>
                      </w:rPr>
                      <w:t>МЕРОПРИЯТИЕ</w:t>
                    </w:r>
                    <w:r>
                      <w:rPr>
                        <w:rFonts w:ascii="Cambria" w:eastAsia="Calibri" w:hAnsi="Cambria"/>
                        <w:b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Блок-схема: процесс 35" o:spid="_x0000_s1058" type="#_x0000_t109" style="position:absolute;left:57487;top:8210;width:7602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fIsQA&#10;AADbAAAADwAAAGRycy9kb3ducmV2LnhtbESPT2vCQBTE7wW/w/KE3urGpkpJXYNYLC2e1Fx6e2Rf&#10;/tDs23R3G+O37wqCx2FmfsOs8tF0YiDnW8sK5rMEBHFpdcu1guK0e3oF4QOyxs4yKbiQh3w9eVhh&#10;pu2ZDzQcQy0ihH2GCpoQ+kxKXzZk0M9sTxy9yjqDIUpXS+3wHOGmk89JspQGW44LDfa0baj8Of4Z&#10;Ba648MtHx9vl7rd6/055ny6+9ko9TsfNG4hAY7iHb+1PrSBd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XyLEAAAA2wAAAA8AAAAAAAAAAAAAAAAAmAIAAGRycy9k&#10;b3ducmV2LnhtbFBLBQYAAAAABAAEAPUAAACJ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38" o:spid="_x0000_s1059" type="#_x0000_t109" style="position:absolute;left:50704;top:17883;width:17681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DwvL8A&#10;AADbAAAADwAAAGRycy9kb3ducmV2LnhtbERPy4rCMBTdC/5DuII7TZ2OItUo4uAw4srHxt2lubbF&#10;5qYmUevfTxaCy8N5z5etqcWDnK8sKxgNExDEudUVFwpOx81gCsIHZI21ZVLwIg/LRbczx0zbJ+/p&#10;cQiFiCHsM1RQhtBkUvq8JIN+aBviyF2sMxgidIXUDp8x3NTyK0km0mDFsaHEhtYl5dfD3Shwpxd/&#10;/9a8nmxul59zyrt0vN0p1e+1qxmIQG34iN/uP60gjW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PC8vwAAANsAAAAPAAAAAAAAAAAAAAAAAJgCAABkcnMvZG93bnJl&#10;di54bWxQSwUGAAAAAAQABAD1AAAAhAMAAAAA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1.1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</w:t>
                    </w:r>
                  </w:p>
                </w:txbxContent>
              </v:textbox>
            </v:shape>
            <v:shape id="Блок-схема: процесс 39" o:spid="_x0000_s1060" type="#_x0000_t109" style="position:absolute;left:50704;top:33503;width:17681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J8QA&#10;AADbAAAADwAAAGRycy9kb3ducmV2LnhtbESPT2sCMRTE74LfITyhN83qWmm3RhFFsXjyz6W3x+a5&#10;u7h5WZNU129vCgWPw8z8hpnOW1OLGzlfWVYwHCQgiHOrKy4UnI7r/gcIH5A11pZJwYM8zGfdzhQz&#10;be+8p9shFCJC2GeooAyhyaT0eUkG/cA2xNE7W2cwROkKqR3eI9zUcpQkE2mw4rhQYkPLkvLL4dco&#10;cKcHjzc1Lyfr63n1k/Iuff/eKfXWaxdfIAK14RX+b2+1gvQT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VSfEAAAA2wAAAA8AAAAAAAAAAAAAAAAAmAIAAGRycy9k&#10;b3ducmV2LnhtbFBLBQYAAAAABAAEAPUAAACJAwAAAAA=&#10;" fillcolor="window" strokecolor="windowText" strokeweight="2pt">
              <v:textbox>
                <w:txbxContent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… и т.д.</w:t>
                    </w:r>
                  </w:p>
                </w:txbxContent>
              </v:textbox>
            </v:shape>
            <v:shape id="Блок-схема: процесс 40" o:spid="_x0000_s1061" type="#_x0000_t109" style="position:absolute;left:50704;top:25648;width:17681;height:73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Px8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j8fBAAAA2wAAAA8AAAAAAAAAAAAAAAAAmAIAAGRycy9kb3du&#10;cmV2LnhtbFBLBQYAAAAABAAEAPUAAACGAwAAAAA=&#10;" fillcolor="window" strokecolor="windowText" strokeweight="2pt">
              <v:textbox>
                <w:txbxContent>
                  <w:p w:rsidR="00CC6519" w:rsidRPr="00477A02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  <w:rPr>
                        <w:b/>
                      </w:rPr>
                    </w:pPr>
                    <w:r w:rsidRPr="00477A02">
                      <w:rPr>
                        <w:rFonts w:ascii="Cambria" w:eastAsia="Calibri" w:hAnsi="Cambria"/>
                        <w:b/>
                      </w:rPr>
                      <w:t>МЕРОПРИЯТИЕ 1.2</w:t>
                    </w:r>
                  </w:p>
                  <w:p w:rsidR="00CC6519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>основного мероприятия 1</w:t>
                    </w:r>
                  </w:p>
                </w:txbxContent>
              </v:textbox>
            </v:shape>
            <v:shape id="Соединительная линия уступом 42" o:spid="_x0000_s1062" type="#_x0000_t33" style="position:absolute;left:46681;top:17531;width:5917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WuncUAAADbAAAADwAAAGRycy9kb3ducmV2LnhtbESPQWvCQBSE74L/YXlCb82mViSmrtKK&#10;xQrtwUTvj+xrEpp9G7LbJP77rlDwOMzMN8x6O5pG9NS52rKCpygGQVxYXXOp4Jy/PyYgnEfW2Fgm&#10;BVdysN1MJ2tMtR34RH3mSxEg7FJUUHnfplK6oiKDLrItcfC+bWfQB9mVUnc4BLhp5DyOl9JgzWGh&#10;wpZ2FRU/2a9RwKtj81kfkrdyzJfPX/Fhn1x2e6UeZuPrCwhPo7+H/9sfWsFiDr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WuncUAAADbAAAADwAAAAAAAAAA&#10;AAAAAAChAgAAZHJzL2Rvd25yZXYueG1sUEsFBgAAAAAEAAQA+QAAAJMDAAAAAA==&#10;" strokeweight="1.5pt">
              <v:stroke startarrow="oval" endarrow="block"/>
            </v:shape>
            <v:shape id="Соединительная линия уступом 44" o:spid="_x0000_s1063" type="#_x0000_t33" style="position:absolute;left:42799;top:21413;width:13682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TcsMAAADbAAAADwAAAGRycy9kb3ducmV2LnhtbESPT4vCMBTE74LfITzB25q6K1KrUVQU&#10;XdCD/+6P5tkWm5fSRK3f3iwseBxm5jfMZNaYUjyodoVlBf1eBII4tbrgTMH5tP6KQTiPrLG0TApe&#10;5GA2bbcmmGj75AM9jj4TAcIuQQW591UipUtzMuh6tiIO3tXWBn2QdSZ1jc8AN6X8jqKhNFhwWMix&#10;omVO6e14Nwp49Fvuik28yJrT8GcfbVbxZblSqttp5mMQnhr/Cf+3t1rBYAB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wk3LDAAAA2wAAAA8AAAAAAAAAAAAA&#10;AAAAoQIAAGRycy9kb3ducmV2LnhtbFBLBQYAAAAABAAEAPkAAACRAwAAAAA=&#10;" strokeweight="1.5pt">
              <v:stroke startarrow="oval" endarrow="block"/>
            </v:shape>
            <v:shape id="Соединительная линия уступом 45" o:spid="_x0000_s1064" type="#_x0000_t33" style="position:absolute;left:39564;top:24648;width:20152;height:212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26cMAAADbAAAADwAAAGRycy9kb3ducmV2LnhtbESPT4vCMBTE74LfITzBm6auu1KrUVZx&#10;cQU9+O/+aJ5tsXkpTdT67c3CgsdhZn7DTOeNKcWdaldYVjDoRyCIU6sLzhScjj+9GITzyBpLy6Tg&#10;SQ7ms3Zriom2D97T/eAzESDsElSQe18lUro0J4Oubyvi4F1sbdAHWWdS1/gIcFPKjygaSYMFh4Uc&#10;K1rmlF4PN6OAx5tyW6zjRdYcR8NdtF7F5+VKqW6n+Z6A8NT4d/i//asVfH7B35fwA+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8NunDAAAA2wAAAA8AAAAAAAAAAAAA&#10;AAAAoQIAAGRycy9kb3ducmV2LnhtbFBLBQYAAAAABAAEAPkAAACRAwAAAAA=&#10;" strokeweight="1.5pt">
              <v:stroke startarrow="oval" endarrow="block"/>
            </v:shape>
            <v:shape id="Блок-схема: процесс 47" o:spid="_x0000_s1065" type="#_x0000_t109" style="position:absolute;left:29704;top:8210;width:7602;height:7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CqMMA&#10;AADbAAAADwAAAGRycy9kb3ducmV2LnhtbESP3YrCMBSE7wXfIRzBO00tsmo1igirq3jjzwMcmmNb&#10;bU5Kk7XdffrNguDlMDPfMItVa0rxpNoVlhWMhhEI4tTqgjMF18vnYArCeWSNpWVS8EMOVstuZ4GJ&#10;tg2f6Hn2mQgQdgkqyL2vEildmpNBN7QVcfButjbog6wzqWtsAtyUMo6iD2mw4LCQY0WbnNLH+dso&#10;0Nl0u740212834/jw4zvR69/ler32vUchKfWv8Ov9pdWMJ7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6CqMMAAADbAAAADwAAAAAAAAAAAAAAAACYAgAAZHJzL2Rv&#10;d25yZXYueG1sUEsFBgAAAAAEAAQA9QAAAIgDAAAAAA==&#10;" fillcolor="window" stroked="f" strokeweight="2pt">
              <v:textbox>
                <w:txbxContent>
                  <w:p w:rsidR="00CC6519" w:rsidRPr="005D469B" w:rsidRDefault="00CC6519" w:rsidP="007B25AC">
                    <w:pPr>
                      <w:pStyle w:val="af5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mbria" w:eastAsia="Calibri" w:hAnsi="Cambria"/>
                      </w:rPr>
                      <w:t xml:space="preserve">И </w:t>
                    </w:r>
                    <w:r w:rsidRPr="005D469B">
                      <w:rPr>
                        <w:rFonts w:ascii="Cambria" w:eastAsia="Calibri" w:hAnsi="Cambria"/>
                      </w:rPr>
                      <w:t>(</w:t>
                    </w:r>
                    <w:r>
                      <w:rPr>
                        <w:rFonts w:ascii="Cambria" w:eastAsia="Calibri" w:hAnsi="Cambria"/>
                      </w:rPr>
                      <w:t>ИЛИ</w:t>
                    </w:r>
                    <w:r w:rsidRPr="005D469B">
                      <w:rPr>
                        <w:rFonts w:ascii="Cambria" w:eastAsia="Calibri" w:hAnsi="Cambria"/>
                      </w:rPr>
                      <w:t>)</w:t>
                    </w:r>
                  </w:p>
                </w:txbxContent>
              </v:textbox>
            </v:shape>
            <v:shape id="Соединительная линия уступом 49" o:spid="_x0000_s1066" type="#_x0000_t34" style="position:absolute;left:47082;top:5437;width:4360;height:13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g/cIAAADbAAAADwAAAGRycy9kb3ducmV2LnhtbESPQWvCQBSE70L/w/IKvemmomJTVxFL&#10;odcYc39mn0lq9m3Y3WjaX+8KgsdhZr5hVpvBtOJCzjeWFbxPEhDEpdUNVwoO+fd4CcIHZI2tZVLw&#10;Rx4265fRClNtr5zRZR8qESHsU1RQh9ClUvqyJoN+Yjvi6J2sMxiidJXUDq8Rblo5TZKFNNhwXKix&#10;o11N5XnfGwX/We6OfX/Ku+LrvMNsXvzOuFDq7XXYfoIINIRn+NH+0QpmH3D/En+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gg/cIAAADbAAAADwAAAAAAAAAAAAAA&#10;AAChAgAAZHJzL2Rvd25yZXYueG1sUEsFBgAAAAAEAAQA+QAAAJADAAAAAA==&#10;" strokeweight="1.5pt">
              <v:stroke startarrow="oval" endarrow="block"/>
            </v:shape>
            <v:shape id="Соединительная линия уступом 50" o:spid="_x0000_s1067" type="#_x0000_t34" style="position:absolute;left:53486;top:407;width:4266;height:1133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3tjMAAAADbAAAADwAAAGRycy9kb3ducmV2LnhtbERPz2vCMBS+C/sfwhvsIpo60Ek1LXMw&#10;EMYO1nl/JG9pt+SlNFHrf78chB0/vt/bevROXGiIXWAFi3kBglgH07FV8HV8n61BxIRs0AUmBTeK&#10;UFcPky2WJlz5QJcmWZFDOJaooE2pL6WMuiWPcR564sx9h8FjynCw0gx4zeHeyeeiWEmPHeeGFnt6&#10;a0n/NmevYNQ7V5ymn53Vyf1Ylh/ybF6UenocXzcgEo3pX3x3742CZV6fv+QfI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N7YzAAAAA2wAAAA8AAAAAAAAAAAAAAAAA&#10;oQIAAGRycy9kb3ducmV2LnhtbFBLBQYAAAAABAAEAPkAAACOAwAAAAA=&#10;" strokeweight="1.5pt">
              <v:stroke startarrow="oval" endarrow="block"/>
            </v:shape>
            <w10:wrap type="none"/>
            <w10:anchorlock/>
          </v:group>
        </w:pict>
      </w: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8D6C1D" w:rsidRPr="007B25AC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Приложение 2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 w:rsidR="00E40A1C">
        <w:rPr>
          <w:rFonts w:eastAsia="Lucida Sans Unicode" w:cs="Tahoma"/>
          <w:sz w:val="26"/>
          <w:szCs w:val="26"/>
        </w:rPr>
        <w:t>Лыковского</w:t>
      </w:r>
      <w:r>
        <w:rPr>
          <w:rFonts w:eastAsia="Lucida Sans Unicode" w:cs="Tahoma"/>
          <w:sz w:val="26"/>
          <w:szCs w:val="26"/>
        </w:rPr>
        <w:t xml:space="preserve">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8D6C1D" w:rsidRDefault="00801598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Таблица 1</w:t>
      </w:r>
    </w:p>
    <w:tbl>
      <w:tblPr>
        <w:tblW w:w="12469" w:type="dxa"/>
        <w:tblInd w:w="534" w:type="dxa"/>
        <w:tblLook w:val="04A0"/>
      </w:tblPr>
      <w:tblGrid>
        <w:gridCol w:w="7229"/>
        <w:gridCol w:w="5240"/>
      </w:tblGrid>
      <w:tr w:rsidR="008D6C1D" w:rsidRPr="008D6C1D" w:rsidTr="008D6C1D">
        <w:trPr>
          <w:trHeight w:val="1365"/>
        </w:trPr>
        <w:tc>
          <w:tcPr>
            <w:tcW w:w="1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  <w:t xml:space="preserve">муниципальной программы </w:t>
            </w:r>
            <w:r w:rsidR="00E40A1C">
              <w:rPr>
                <w:color w:val="000000"/>
                <w:sz w:val="24"/>
                <w:szCs w:val="24"/>
              </w:rPr>
              <w:t>Лыковского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8D6C1D">
              <w:rPr>
                <w:color w:val="000000"/>
                <w:sz w:val="24"/>
                <w:szCs w:val="24"/>
              </w:rPr>
              <w:br/>
              <w:t>____________________________________________________________________</w:t>
            </w:r>
          </w:p>
        </w:tc>
      </w:tr>
      <w:tr w:rsidR="008D6C1D" w:rsidRPr="008D6C1D" w:rsidTr="008D6C1D">
        <w:trPr>
          <w:trHeight w:val="31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1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56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264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28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муниципальной  программы, тыс. руб.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8D6C1D" w:rsidRPr="007B25AC" w:rsidRDefault="008D6C1D" w:rsidP="008D6C1D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4757" w:type="dxa"/>
        <w:tblInd w:w="93" w:type="dxa"/>
        <w:tblLook w:val="04A0"/>
      </w:tblPr>
      <w:tblGrid>
        <w:gridCol w:w="6961"/>
        <w:gridCol w:w="7796"/>
      </w:tblGrid>
      <w:tr w:rsidR="008D6C1D" w:rsidRPr="008D6C1D" w:rsidTr="008D6C1D">
        <w:trPr>
          <w:trHeight w:val="94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lastRenderedPageBreak/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  <w:t xml:space="preserve">подпрограммы муниципальной </w:t>
            </w:r>
            <w:r>
              <w:rPr>
                <w:color w:val="000000"/>
                <w:sz w:val="24"/>
                <w:szCs w:val="24"/>
              </w:rPr>
              <w:t xml:space="preserve">программы </w:t>
            </w:r>
            <w:r w:rsidR="00E40A1C">
              <w:rPr>
                <w:color w:val="000000"/>
                <w:sz w:val="24"/>
                <w:szCs w:val="24"/>
              </w:rPr>
              <w:t>Лыковского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801598">
              <w:rPr>
                <w:color w:val="000000"/>
                <w:sz w:val="24"/>
                <w:szCs w:val="24"/>
              </w:rPr>
              <w:t xml:space="preserve">                                  Таблица 2</w:t>
            </w:r>
          </w:p>
        </w:tc>
      </w:tr>
      <w:tr w:rsidR="008D6C1D" w:rsidRPr="008D6C1D" w:rsidTr="008D6C1D">
        <w:trPr>
          <w:trHeight w:val="4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8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041" w:type="dxa"/>
        <w:tblInd w:w="93" w:type="dxa"/>
        <w:tblLook w:val="04A0"/>
      </w:tblPr>
      <w:tblGrid>
        <w:gridCol w:w="2000"/>
        <w:gridCol w:w="3260"/>
        <w:gridCol w:w="3544"/>
        <w:gridCol w:w="1384"/>
        <w:gridCol w:w="1562"/>
        <w:gridCol w:w="3291"/>
      </w:tblGrid>
      <w:tr w:rsidR="002705C9" w:rsidRPr="002705C9" w:rsidTr="002705C9">
        <w:trPr>
          <w:trHeight w:val="103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lastRenderedPageBreak/>
              <w:t>Перечень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основных мероприятий и мероприятий, реализуемых в рамках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 w:rsidR="00E40A1C">
              <w:rPr>
                <w:b/>
                <w:bCs/>
                <w:color w:val="000000"/>
                <w:sz w:val="24"/>
                <w:szCs w:val="24"/>
              </w:rPr>
              <w:t>Лыковского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="00801598" w:rsidRPr="00801598">
              <w:rPr>
                <w:bCs/>
                <w:color w:val="000000"/>
                <w:sz w:val="24"/>
                <w:szCs w:val="24"/>
              </w:rPr>
              <w:t>Таблица3</w:t>
            </w:r>
          </w:p>
        </w:tc>
      </w:tr>
      <w:tr w:rsidR="002705C9" w:rsidRPr="002705C9" w:rsidTr="002705C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705C9" w:rsidRPr="002705C9" w:rsidTr="002705C9">
        <w:trPr>
          <w:trHeight w:val="14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Ожидаемый результат реализации основного мероприятия /мероприятия</w:t>
            </w:r>
          </w:p>
        </w:tc>
      </w:tr>
      <w:tr w:rsidR="002705C9" w:rsidRPr="002705C9" w:rsidTr="002705C9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41"/>
        <w:gridCol w:w="2309"/>
        <w:gridCol w:w="1202"/>
        <w:gridCol w:w="1208"/>
        <w:gridCol w:w="1418"/>
        <w:gridCol w:w="1559"/>
        <w:gridCol w:w="1559"/>
        <w:gridCol w:w="1701"/>
        <w:gridCol w:w="1843"/>
        <w:gridCol w:w="1843"/>
      </w:tblGrid>
      <w:tr w:rsidR="002705C9" w:rsidRPr="002705C9" w:rsidTr="002705C9">
        <w:trPr>
          <w:trHeight w:val="159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lastRenderedPageBreak/>
              <w:t>Сведения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 показателях (индикаторах)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 w:rsidR="00E40A1C">
              <w:rPr>
                <w:b/>
                <w:bCs/>
                <w:color w:val="000000"/>
                <w:sz w:val="24"/>
                <w:szCs w:val="24"/>
              </w:rPr>
              <w:t>Лыковского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____________________________________________________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2705C9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Единицы</w:t>
            </w:r>
            <w:r w:rsidR="00660B70">
              <w:rPr>
                <w:color w:val="000000"/>
                <w:sz w:val="22"/>
                <w:szCs w:val="22"/>
              </w:rPr>
              <w:t xml:space="preserve"> </w:t>
            </w:r>
            <w:r w:rsidRPr="002705C9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Значения показателя (индикатора) по годам реализации</w:t>
            </w:r>
            <w:r w:rsidR="00660B70">
              <w:rPr>
                <w:color w:val="000000"/>
                <w:sz w:val="22"/>
                <w:szCs w:val="22"/>
              </w:rPr>
              <w:t xml:space="preserve"> </w:t>
            </w:r>
            <w:r w:rsidRPr="002705C9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</w:tr>
      <w:tr w:rsidR="002705C9" w:rsidRPr="002705C9" w:rsidTr="002705C9">
        <w:trPr>
          <w:trHeight w:val="15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(отчетный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(первый год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(второй год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20___ (третий год реализации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(четвёртый год реализации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(пятый год реализации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(шестой год реализации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  <w:sectPr w:rsidR="002705C9" w:rsidSect="007B25AC">
          <w:pgSz w:w="16838" w:h="11906" w:orient="landscape" w:code="9"/>
          <w:pgMar w:top="567" w:right="992" w:bottom="1985" w:left="1134" w:header="720" w:footer="720" w:gutter="0"/>
          <w:cols w:space="720"/>
          <w:titlePg/>
        </w:sectPr>
      </w:pPr>
    </w:p>
    <w:tbl>
      <w:tblPr>
        <w:tblW w:w="15325" w:type="dxa"/>
        <w:tblInd w:w="93" w:type="dxa"/>
        <w:tblLook w:val="04A0"/>
      </w:tblPr>
      <w:tblGrid>
        <w:gridCol w:w="583"/>
        <w:gridCol w:w="3685"/>
        <w:gridCol w:w="1292"/>
        <w:gridCol w:w="6079"/>
        <w:gridCol w:w="3686"/>
      </w:tblGrid>
      <w:tr w:rsidR="002705C9" w:rsidRPr="002705C9" w:rsidTr="002705C9">
        <w:trPr>
          <w:trHeight w:val="283"/>
        </w:trPr>
        <w:tc>
          <w:tcPr>
            <w:tcW w:w="1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lastRenderedPageBreak/>
              <w:t>Методики</w:t>
            </w:r>
            <w:r w:rsidRPr="002705C9">
              <w:rPr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2705C9">
              <w:rPr>
                <w:color w:val="000000"/>
                <w:sz w:val="24"/>
                <w:szCs w:val="24"/>
              </w:rPr>
              <w:br/>
              <w:t xml:space="preserve">муниципально программы </w:t>
            </w:r>
            <w:r w:rsidR="00E40A1C">
              <w:rPr>
                <w:color w:val="000000"/>
                <w:sz w:val="24"/>
                <w:szCs w:val="24"/>
              </w:rPr>
              <w:t>Лыковского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705C9" w:rsidRPr="002705C9" w:rsidTr="002705C9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5</w:t>
            </w:r>
          </w:p>
        </w:tc>
      </w:tr>
      <w:tr w:rsidR="002705C9" w:rsidRPr="002705C9" w:rsidTr="002705C9">
        <w:trPr>
          <w:trHeight w:val="19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447"/>
        <w:gridCol w:w="1843"/>
        <w:gridCol w:w="2246"/>
        <w:gridCol w:w="2551"/>
        <w:gridCol w:w="2127"/>
        <w:gridCol w:w="1701"/>
        <w:gridCol w:w="576"/>
        <w:gridCol w:w="1266"/>
        <w:gridCol w:w="567"/>
      </w:tblGrid>
      <w:tr w:rsidR="002705C9" w:rsidRPr="002705C9" w:rsidTr="00801598">
        <w:trPr>
          <w:trHeight w:val="1575"/>
        </w:trPr>
        <w:tc>
          <w:tcPr>
            <w:tcW w:w="13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</w:t>
            </w:r>
            <w:r w:rsidR="00E40A1C">
              <w:rPr>
                <w:color w:val="000000"/>
                <w:sz w:val="24"/>
                <w:szCs w:val="24"/>
              </w:rPr>
              <w:t>Лыковского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2705C9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</w:t>
            </w:r>
          </w:p>
          <w:p w:rsidR="00801598" w:rsidRDefault="00801598" w:rsidP="00801598">
            <w:pPr>
              <w:rPr>
                <w:sz w:val="24"/>
                <w:szCs w:val="24"/>
              </w:rPr>
            </w:pPr>
          </w:p>
          <w:p w:rsidR="002705C9" w:rsidRPr="00801598" w:rsidRDefault="002705C9" w:rsidP="00801598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801598">
        <w:trPr>
          <w:trHeight w:val="126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05C9" w:rsidRPr="002705C9" w:rsidTr="00801598">
        <w:trPr>
          <w:trHeight w:val="157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9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8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юридические лица </w:t>
            </w:r>
            <w:r w:rsidRPr="002705C9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 w:type="page"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</w:t>
            </w:r>
            <w:r w:rsidRPr="002705C9">
              <w:rPr>
                <w:sz w:val="24"/>
                <w:szCs w:val="24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22B0F" w:rsidRDefault="00E22B0F" w:rsidP="002705C9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6017" w:type="dxa"/>
        <w:tblInd w:w="-459" w:type="dxa"/>
        <w:tblLayout w:type="fixed"/>
        <w:tblLook w:val="04A0"/>
      </w:tblPr>
      <w:tblGrid>
        <w:gridCol w:w="567"/>
        <w:gridCol w:w="1406"/>
        <w:gridCol w:w="579"/>
        <w:gridCol w:w="659"/>
        <w:gridCol w:w="660"/>
        <w:gridCol w:w="524"/>
        <w:gridCol w:w="567"/>
        <w:gridCol w:w="659"/>
        <w:gridCol w:w="660"/>
        <w:gridCol w:w="659"/>
        <w:gridCol w:w="660"/>
        <w:gridCol w:w="659"/>
        <w:gridCol w:w="660"/>
        <w:gridCol w:w="579"/>
        <w:gridCol w:w="567"/>
        <w:gridCol w:w="708"/>
        <w:gridCol w:w="709"/>
        <w:gridCol w:w="992"/>
        <w:gridCol w:w="709"/>
        <w:gridCol w:w="851"/>
        <w:gridCol w:w="708"/>
        <w:gridCol w:w="1275"/>
      </w:tblGrid>
      <w:tr w:rsidR="00801598" w:rsidRPr="00801598" w:rsidTr="00801598">
        <w:trPr>
          <w:trHeight w:val="13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598"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br/>
              <w:t xml:space="preserve">о ходе реализации муниципальных программ </w:t>
            </w:r>
            <w:r w:rsidR="00E40A1C">
              <w:rPr>
                <w:b/>
                <w:bCs/>
                <w:color w:val="000000"/>
                <w:sz w:val="28"/>
                <w:szCs w:val="28"/>
              </w:rPr>
              <w:t>Лыковского</w:t>
            </w:r>
            <w:r w:rsidR="00F9535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t>(финансирование программ) за ____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7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№ п/п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 xml:space="preserve">Наименование  программных мероприятий 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Срок реализации программы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Объёмы финансирования, тыс. рублей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освоения финансовых средств (%)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Планируемые значения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Фактически достигнутые значения целевых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достижения, (%)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всего</w:t>
            </w:r>
          </w:p>
        </w:tc>
        <w:tc>
          <w:tcPr>
            <w:tcW w:w="6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 том числе по  источникам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федеральный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областной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бюджет поселения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 xml:space="preserve">МУНИЦИПАЛЬНАЯ ПРОГРАММА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DA9694"/>
                <w:sz w:val="16"/>
                <w:szCs w:val="18"/>
              </w:rPr>
            </w:pPr>
            <w:r w:rsidRPr="00801598">
              <w:rPr>
                <w:color w:val="DA9694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1.2.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lastRenderedPageBreak/>
              <w:t>1.1.3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2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2.1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2.2 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3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801598" w:rsidRPr="00801598" w:rsidRDefault="00801598" w:rsidP="00E22B0F">
      <w:pPr>
        <w:rPr>
          <w:rFonts w:eastAsia="Lucida Sans Unicode" w:cs="Tahoma"/>
          <w:sz w:val="24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D220A9" w:rsidRDefault="00D220A9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tbl>
      <w:tblPr>
        <w:tblW w:w="15310" w:type="dxa"/>
        <w:tblInd w:w="-34" w:type="dxa"/>
        <w:tblLook w:val="04A0"/>
      </w:tblPr>
      <w:tblGrid>
        <w:gridCol w:w="1134"/>
        <w:gridCol w:w="7797"/>
        <w:gridCol w:w="6379"/>
      </w:tblGrid>
      <w:tr w:rsidR="00801598" w:rsidRPr="00801598" w:rsidTr="00F95355">
        <w:trPr>
          <w:trHeight w:val="480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lastRenderedPageBreak/>
              <w:t xml:space="preserve">Сводная рейтинговая оценка эффективности реализации </w:t>
            </w:r>
          </w:p>
        </w:tc>
      </w:tr>
      <w:tr w:rsidR="00801598" w:rsidRPr="00801598" w:rsidTr="00F95355">
        <w:trPr>
          <w:trHeight w:val="40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 xml:space="preserve">муниципальных программ </w:t>
            </w:r>
            <w:r w:rsidR="00E40A1C">
              <w:rPr>
                <w:sz w:val="28"/>
                <w:szCs w:val="28"/>
              </w:rPr>
              <w:t>Лыковского</w:t>
            </w:r>
            <w:r w:rsidR="00F9535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01598" w:rsidRPr="00801598" w:rsidTr="00F95355">
        <w:trPr>
          <w:trHeight w:val="37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>в 20___ году</w:t>
            </w:r>
          </w:p>
        </w:tc>
      </w:tr>
      <w:tr w:rsidR="00801598" w:rsidRPr="00801598" w:rsidTr="00F9535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Таблица 8</w:t>
            </w:r>
          </w:p>
        </w:tc>
      </w:tr>
      <w:tr w:rsidR="00801598" w:rsidRPr="00801598" w:rsidTr="00F9535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 xml:space="preserve">Рейтинговая оценка, </w:t>
            </w:r>
            <w:r w:rsidRPr="00801598">
              <w:rPr>
                <w:sz w:val="24"/>
                <w:szCs w:val="24"/>
              </w:rPr>
              <w:br/>
              <w:t>балл*</w:t>
            </w:r>
          </w:p>
        </w:tc>
      </w:tr>
      <w:tr w:rsidR="00801598" w:rsidRPr="00801598" w:rsidTr="00F95355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1.Муниципальные программы с высоким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2. Муниципальные программы со средним уровнем эффективности реализации</w:t>
            </w:r>
            <w:bookmarkStart w:id="1" w:name="_GoBack"/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3. Муниципальные  программы с удовлетворительным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4. Муниципальные программы с неудовлетворительным уровнем 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sectPr w:rsidR="00801598" w:rsidSect="002705C9">
      <w:pgSz w:w="16838" w:h="11906" w:orient="landscape" w:code="9"/>
      <w:pgMar w:top="567" w:right="992" w:bottom="198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BC" w:rsidRDefault="009822BC">
      <w:r>
        <w:separator/>
      </w:r>
    </w:p>
  </w:endnote>
  <w:endnote w:type="continuationSeparator" w:id="1">
    <w:p w:rsidR="009822BC" w:rsidRDefault="0098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BC" w:rsidRDefault="009822BC">
      <w:r>
        <w:separator/>
      </w:r>
    </w:p>
  </w:footnote>
  <w:footnote w:type="continuationSeparator" w:id="1">
    <w:p w:rsidR="009822BC" w:rsidRDefault="0098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19" w:rsidRDefault="00CC6519">
    <w:pPr>
      <w:pStyle w:val="a6"/>
      <w:jc w:val="center"/>
    </w:pPr>
  </w:p>
  <w:p w:rsidR="00CC6519" w:rsidRDefault="00CC65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D7A78"/>
    <w:multiLevelType w:val="hybridMultilevel"/>
    <w:tmpl w:val="760C2208"/>
    <w:lvl w:ilvl="0" w:tplc="5224A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962120F"/>
    <w:multiLevelType w:val="hybridMultilevel"/>
    <w:tmpl w:val="31FAC6F8"/>
    <w:lvl w:ilvl="0" w:tplc="8956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6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2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8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3"/>
  </w:num>
  <w:num w:numId="4">
    <w:abstractNumId w:val="28"/>
  </w:num>
  <w:num w:numId="5">
    <w:abstractNumId w:val="8"/>
  </w:num>
  <w:num w:numId="6">
    <w:abstractNumId w:val="9"/>
  </w:num>
  <w:num w:numId="7">
    <w:abstractNumId w:val="21"/>
  </w:num>
  <w:num w:numId="8">
    <w:abstractNumId w:val="30"/>
  </w:num>
  <w:num w:numId="9">
    <w:abstractNumId w:val="16"/>
  </w:num>
  <w:num w:numId="10">
    <w:abstractNumId w:val="13"/>
  </w:num>
  <w:num w:numId="11">
    <w:abstractNumId w:val="15"/>
  </w:num>
  <w:num w:numId="12">
    <w:abstractNumId w:val="40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6"/>
  </w:num>
  <w:num w:numId="18">
    <w:abstractNumId w:val="22"/>
  </w:num>
  <w:num w:numId="19">
    <w:abstractNumId w:val="26"/>
  </w:num>
  <w:num w:numId="20">
    <w:abstractNumId w:val="24"/>
  </w:num>
  <w:num w:numId="21">
    <w:abstractNumId w:val="34"/>
  </w:num>
  <w:num w:numId="22">
    <w:abstractNumId w:val="5"/>
  </w:num>
  <w:num w:numId="23">
    <w:abstractNumId w:val="25"/>
  </w:num>
  <w:num w:numId="24">
    <w:abstractNumId w:val="31"/>
  </w:num>
  <w:num w:numId="25">
    <w:abstractNumId w:val="32"/>
  </w:num>
  <w:num w:numId="26">
    <w:abstractNumId w:val="14"/>
  </w:num>
  <w:num w:numId="27">
    <w:abstractNumId w:val="27"/>
  </w:num>
  <w:num w:numId="28">
    <w:abstractNumId w:val="1"/>
  </w:num>
  <w:num w:numId="29">
    <w:abstractNumId w:val="23"/>
  </w:num>
  <w:num w:numId="30">
    <w:abstractNumId w:val="19"/>
  </w:num>
  <w:num w:numId="31">
    <w:abstractNumId w:val="7"/>
  </w:num>
  <w:num w:numId="32">
    <w:abstractNumId w:val="10"/>
  </w:num>
  <w:num w:numId="33">
    <w:abstractNumId w:val="37"/>
  </w:num>
  <w:num w:numId="34">
    <w:abstractNumId w:val="17"/>
  </w:num>
  <w:num w:numId="35">
    <w:abstractNumId w:val="39"/>
  </w:num>
  <w:num w:numId="36">
    <w:abstractNumId w:val="38"/>
  </w:num>
  <w:num w:numId="37">
    <w:abstractNumId w:val="11"/>
  </w:num>
  <w:num w:numId="38">
    <w:abstractNumId w:val="33"/>
  </w:num>
  <w:num w:numId="39">
    <w:abstractNumId w:val="29"/>
  </w:num>
  <w:num w:numId="40">
    <w:abstractNumId w:val="35"/>
  </w:num>
  <w:num w:numId="41">
    <w:abstractNumId w:val="12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0C68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3CFC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5D7B"/>
    <w:rsid w:val="00156B21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F32"/>
    <w:rsid w:val="00240B20"/>
    <w:rsid w:val="00241C68"/>
    <w:rsid w:val="00242250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05C9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1FC6"/>
    <w:rsid w:val="003621E8"/>
    <w:rsid w:val="003633BA"/>
    <w:rsid w:val="00365179"/>
    <w:rsid w:val="00365381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4D09"/>
    <w:rsid w:val="00385182"/>
    <w:rsid w:val="00385A2F"/>
    <w:rsid w:val="00386079"/>
    <w:rsid w:val="0038696C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1966"/>
    <w:rsid w:val="003C20C9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6E96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0DF2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D69AD"/>
    <w:rsid w:val="004E31A6"/>
    <w:rsid w:val="004E43B7"/>
    <w:rsid w:val="004E6376"/>
    <w:rsid w:val="004E63CB"/>
    <w:rsid w:val="004E76C4"/>
    <w:rsid w:val="004F00F7"/>
    <w:rsid w:val="004F0818"/>
    <w:rsid w:val="004F0C2E"/>
    <w:rsid w:val="004F12E5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3E31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357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573C3"/>
    <w:rsid w:val="00660B70"/>
    <w:rsid w:val="00662B28"/>
    <w:rsid w:val="00662DAD"/>
    <w:rsid w:val="00664E4B"/>
    <w:rsid w:val="0066645E"/>
    <w:rsid w:val="006665EF"/>
    <w:rsid w:val="0066713A"/>
    <w:rsid w:val="00667E4B"/>
    <w:rsid w:val="00671077"/>
    <w:rsid w:val="006717E1"/>
    <w:rsid w:val="00674599"/>
    <w:rsid w:val="006747E0"/>
    <w:rsid w:val="006758EF"/>
    <w:rsid w:val="006771C0"/>
    <w:rsid w:val="006826E3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69C0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2B2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266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3C7E"/>
    <w:rsid w:val="00745405"/>
    <w:rsid w:val="0074571C"/>
    <w:rsid w:val="00747361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E2F"/>
    <w:rsid w:val="007621EF"/>
    <w:rsid w:val="00763857"/>
    <w:rsid w:val="00764F0B"/>
    <w:rsid w:val="00765CB2"/>
    <w:rsid w:val="007746C5"/>
    <w:rsid w:val="007768FB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25AC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598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6C1D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7155"/>
    <w:rsid w:val="00934A9D"/>
    <w:rsid w:val="00935593"/>
    <w:rsid w:val="009407BB"/>
    <w:rsid w:val="009409F2"/>
    <w:rsid w:val="00942261"/>
    <w:rsid w:val="00943B13"/>
    <w:rsid w:val="00946A01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22BC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2470"/>
    <w:rsid w:val="009B35DE"/>
    <w:rsid w:val="009B5E24"/>
    <w:rsid w:val="009B6134"/>
    <w:rsid w:val="009C0C4C"/>
    <w:rsid w:val="009C2969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379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4ABC"/>
    <w:rsid w:val="00B67940"/>
    <w:rsid w:val="00B70A3B"/>
    <w:rsid w:val="00B73BD7"/>
    <w:rsid w:val="00B76A07"/>
    <w:rsid w:val="00B77697"/>
    <w:rsid w:val="00B77962"/>
    <w:rsid w:val="00B840EF"/>
    <w:rsid w:val="00B8548B"/>
    <w:rsid w:val="00B8731C"/>
    <w:rsid w:val="00B905C1"/>
    <w:rsid w:val="00B93034"/>
    <w:rsid w:val="00B93B71"/>
    <w:rsid w:val="00B96B9A"/>
    <w:rsid w:val="00B97263"/>
    <w:rsid w:val="00BA0C0F"/>
    <w:rsid w:val="00BA204A"/>
    <w:rsid w:val="00BA354D"/>
    <w:rsid w:val="00BA565D"/>
    <w:rsid w:val="00BB0F50"/>
    <w:rsid w:val="00BB1C3A"/>
    <w:rsid w:val="00BB56C5"/>
    <w:rsid w:val="00BB5EDD"/>
    <w:rsid w:val="00BB5FC8"/>
    <w:rsid w:val="00BB6E3F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D7F1E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935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22A5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10B4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6519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310C"/>
    <w:rsid w:val="00CF79BD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51D0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5BC4"/>
    <w:rsid w:val="00D36654"/>
    <w:rsid w:val="00D3784A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361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0A1C"/>
    <w:rsid w:val="00E41430"/>
    <w:rsid w:val="00E421C9"/>
    <w:rsid w:val="00E4284A"/>
    <w:rsid w:val="00E4485D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39DD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BD9"/>
    <w:rsid w:val="00EF6584"/>
    <w:rsid w:val="00EF7D69"/>
    <w:rsid w:val="00EF7E00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590"/>
    <w:rsid w:val="00F520CF"/>
    <w:rsid w:val="00F524B8"/>
    <w:rsid w:val="00F52B55"/>
    <w:rsid w:val="00F55116"/>
    <w:rsid w:val="00F56AE3"/>
    <w:rsid w:val="00F5733D"/>
    <w:rsid w:val="00F60A28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3474"/>
    <w:rsid w:val="00F941D9"/>
    <w:rsid w:val="00F95355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0" type="connector" idref="#Соединительная линия уступом 58"/>
        <o:r id="V:Rule21" type="connector" idref="#Соединительная линия уступом 62"/>
        <o:r id="V:Rule22" type="connector" idref="#Соединительная линия уступом 61"/>
        <o:r id="V:Rule23" type="connector" idref="#Соединительная линия уступом 71"/>
        <o:r id="V:Rule24" type="connector" idref="#Соединительная линия уступом 49"/>
        <o:r id="V:Rule25" type="connector" idref="#Соединительная линия уступом 77"/>
        <o:r id="V:Rule26" type="connector" idref="#Соединительная линия уступом 44"/>
        <o:r id="V:Rule27" type="connector" idref="#Соединительная линия уступом 67"/>
        <o:r id="V:Rule28" type="connector" idref="#Соединительная линия уступом 79"/>
        <o:r id="V:Rule29" type="connector" idref="#Соединительная линия уступом 80"/>
        <o:r id="V:Rule30" type="connector" idref="#Соединительная линия уступом 81"/>
        <o:r id="V:Rule31" type="connector" idref="#Соединительная линия уступом 85"/>
        <o:r id="V:Rule32" type="connector" idref="#Соединительная линия уступом 84"/>
        <o:r id="V:Rule33" type="connector" idref="#Соединительная линия уступом 45"/>
        <o:r id="V:Rule34" type="connector" idref="#Соединительная линия уступом 50"/>
        <o:r id="V:Rule35" type="connector" idref="#Соединительная линия уступом 65"/>
        <o:r id="V:Rule36" type="connector" idref="#Соединительная линия уступом 78"/>
        <o:r id="V:Rule37" type="connector" idref="#Соединительная линия уступом 68"/>
        <o:r id="V:Rule38" type="connector" idref="#Соединительная линия уступом 4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E739DD"/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E739DD"/>
    <w:rPr>
      <w:lang w:val="x-none" w:eastAsia="x-none"/>
    </w:rPr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2740-FB9E-4986-A5F7-B602224D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6784</Words>
  <Characters>38670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45364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User</cp:lastModifiedBy>
  <cp:revision>24</cp:revision>
  <cp:lastPrinted>2020-12-01T06:43:00Z</cp:lastPrinted>
  <dcterms:created xsi:type="dcterms:W3CDTF">2020-11-10T08:15:00Z</dcterms:created>
  <dcterms:modified xsi:type="dcterms:W3CDTF">2020-12-04T11:22:00Z</dcterms:modified>
</cp:coreProperties>
</file>