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B3" w:rsidRPr="00344163" w:rsidRDefault="006A73B3" w:rsidP="006A7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СОВЕТ НАРОДНЫХ ДЕПУТАТОВ</w:t>
      </w:r>
    </w:p>
    <w:p w:rsidR="006A73B3" w:rsidRPr="00344163" w:rsidRDefault="006A73B3" w:rsidP="006A7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ЛЫКОВСКОГО СЕЛЬСКОГО ПОСЕЛЕНИЯ</w:t>
      </w:r>
    </w:p>
    <w:p w:rsidR="006A73B3" w:rsidRPr="00344163" w:rsidRDefault="006A73B3" w:rsidP="006A7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ПОДГОРЕНСКОГО МУНИЦИПАЛЬНОГО РАЙОНА</w:t>
      </w:r>
    </w:p>
    <w:p w:rsidR="006A73B3" w:rsidRPr="00344163" w:rsidRDefault="006A73B3" w:rsidP="006A7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ВОРОНЕЖСКОЙ ОБЛАСТИ</w:t>
      </w:r>
      <w:r w:rsidRPr="003441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:rsidR="006A73B3" w:rsidRPr="00344163" w:rsidRDefault="006A73B3" w:rsidP="006A7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A73B3" w:rsidRPr="00344163" w:rsidRDefault="006A73B3" w:rsidP="006A7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РЕШЕНИЕ</w:t>
      </w:r>
    </w:p>
    <w:p w:rsidR="006A73B3" w:rsidRPr="00344163" w:rsidRDefault="006A73B3" w:rsidP="006A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A73B3" w:rsidRPr="00344163" w:rsidRDefault="006A73B3" w:rsidP="006A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 xml:space="preserve">от  </w:t>
      </w:r>
      <w:r w:rsidR="00CB40FA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21</w:t>
      </w:r>
      <w:r w:rsidRPr="00344163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 xml:space="preserve"> </w:t>
      </w:r>
      <w:r w:rsidR="00344163" w:rsidRPr="00344163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февраля 2024</w:t>
      </w:r>
      <w:r w:rsidRPr="00344163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 xml:space="preserve"> г.  </w:t>
      </w:r>
      <w:r w:rsidR="00344163" w:rsidRPr="00344163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>№ 4</w:t>
      </w:r>
    </w:p>
    <w:p w:rsidR="006A73B3" w:rsidRPr="00344163" w:rsidRDefault="006A73B3" w:rsidP="006A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bidi="en-US"/>
        </w:rPr>
        <w:t>с. Лыково</w:t>
      </w:r>
    </w:p>
    <w:p w:rsidR="006A73B3" w:rsidRPr="00344163" w:rsidRDefault="006A73B3" w:rsidP="006A7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4530D1" w:rsidRPr="00344163" w:rsidRDefault="006A73B3" w:rsidP="006A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 внесении изменений </w:t>
      </w:r>
      <w:r w:rsidR="004530D1"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 дополнений</w:t>
      </w:r>
    </w:p>
    <w:p w:rsidR="004530D1" w:rsidRPr="00344163" w:rsidRDefault="006A73B3" w:rsidP="006A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в Устав Лыковского </w:t>
      </w:r>
      <w:proofErr w:type="gramStart"/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сельского</w:t>
      </w:r>
      <w:proofErr w:type="gramEnd"/>
    </w:p>
    <w:p w:rsidR="004530D1" w:rsidRPr="00344163" w:rsidRDefault="006A73B3" w:rsidP="006A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поселения Подгоренского </w:t>
      </w:r>
    </w:p>
    <w:p w:rsidR="004530D1" w:rsidRPr="00344163" w:rsidRDefault="006A73B3" w:rsidP="006A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муниципального</w:t>
      </w:r>
      <w:r w:rsidR="004530D1"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</w:t>
      </w: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района </w:t>
      </w:r>
    </w:p>
    <w:p w:rsidR="006A73B3" w:rsidRPr="00344163" w:rsidRDefault="006A73B3" w:rsidP="006A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Воронежской области</w:t>
      </w:r>
    </w:p>
    <w:p w:rsidR="006A73B3" w:rsidRPr="00344163" w:rsidRDefault="006A73B3" w:rsidP="006A73B3">
      <w:pPr>
        <w:spacing w:after="0" w:line="240" w:lineRule="auto"/>
        <w:ind w:right="5103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A73B3" w:rsidRPr="00344163" w:rsidRDefault="006A73B3" w:rsidP="006A73B3">
      <w:pPr>
        <w:spacing w:after="0" w:line="240" w:lineRule="auto"/>
        <w:ind w:right="5103"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44163" w:rsidRPr="00344163" w:rsidRDefault="00344163" w:rsidP="0034416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3441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Лыковского сельского поселения Подгоренского муниципального района Воронежской области в соответствие с действующим законодательством, учитывая информацию прокуратуры от 15.09.2023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г. </w:t>
      </w:r>
      <w:r w:rsidRPr="00344163">
        <w:rPr>
          <w:rFonts w:ascii="Times New Roman" w:eastAsia="Times New Roman" w:hAnsi="Times New Roman" w:cs="Times New Roman"/>
          <w:sz w:val="26"/>
          <w:szCs w:val="26"/>
          <w:lang w:bidi="en-US"/>
        </w:rPr>
        <w:t>№ 2-14-2023 «О необходимости внесения изменений», Совет народных</w:t>
      </w:r>
      <w:proofErr w:type="gramEnd"/>
      <w:r w:rsidRPr="003441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депутатов Лыковского сельского поселения Подгоренского муниципального района Воронежской области </w:t>
      </w:r>
    </w:p>
    <w:p w:rsidR="00344163" w:rsidRPr="00344163" w:rsidRDefault="00344163" w:rsidP="003441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РЕШИЛ:</w:t>
      </w:r>
    </w:p>
    <w:p w:rsidR="00344163" w:rsidRPr="00344163" w:rsidRDefault="00344163" w:rsidP="0034416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bidi="en-US"/>
        </w:rPr>
        <w:t>1. Внести в Устав Лыковского сельского поселения Подгоренского муниципального района Воронежской области изменения и дополнения согласно приложению к настоящему решению.</w:t>
      </w:r>
    </w:p>
    <w:p w:rsidR="00344163" w:rsidRPr="00344163" w:rsidRDefault="00344163" w:rsidP="0034416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344163" w:rsidRPr="00344163" w:rsidRDefault="00344163" w:rsidP="0034416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 Обнародовать настоящее решение после его государственной регистрации. </w:t>
      </w:r>
    </w:p>
    <w:p w:rsidR="00344163" w:rsidRPr="00344163" w:rsidRDefault="00344163" w:rsidP="003441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bidi="en-US"/>
        </w:rPr>
        <w:t>4. Настоящее решение вступает в силу после его обнародования.</w:t>
      </w:r>
    </w:p>
    <w:p w:rsidR="00344163" w:rsidRPr="00344163" w:rsidRDefault="00344163" w:rsidP="00344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4163" w:rsidRPr="00344163" w:rsidRDefault="00344163" w:rsidP="00344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4163" w:rsidRPr="00344163" w:rsidRDefault="00344163" w:rsidP="00344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sz w:val="26"/>
          <w:szCs w:val="26"/>
        </w:rPr>
        <w:t>Глава Лыковского</w:t>
      </w:r>
    </w:p>
    <w:p w:rsidR="00344163" w:rsidRPr="00344163" w:rsidRDefault="00344163" w:rsidP="003441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ab/>
      </w:r>
      <w:r w:rsidRPr="00344163">
        <w:rPr>
          <w:rFonts w:ascii="Times New Roman" w:eastAsia="Times New Roman" w:hAnsi="Times New Roman" w:cs="Times New Roman"/>
          <w:sz w:val="26"/>
          <w:szCs w:val="26"/>
        </w:rPr>
        <w:tab/>
      </w:r>
      <w:r w:rsidRPr="00344163">
        <w:rPr>
          <w:rFonts w:ascii="Times New Roman" w:eastAsia="Times New Roman" w:hAnsi="Times New Roman" w:cs="Times New Roman"/>
          <w:sz w:val="26"/>
          <w:szCs w:val="26"/>
        </w:rPr>
        <w:tab/>
      </w:r>
      <w:r w:rsidRPr="00344163">
        <w:rPr>
          <w:rFonts w:ascii="Times New Roman" w:eastAsia="Times New Roman" w:hAnsi="Times New Roman" w:cs="Times New Roman"/>
          <w:sz w:val="26"/>
          <w:szCs w:val="26"/>
        </w:rPr>
        <w:tab/>
      </w:r>
      <w:r w:rsidRPr="0034416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 xml:space="preserve">   В.В. Колесников</w:t>
      </w:r>
    </w:p>
    <w:p w:rsidR="00344163" w:rsidRPr="00344163" w:rsidRDefault="00344163" w:rsidP="00617C8A">
      <w:pPr>
        <w:spacing w:after="0"/>
        <w:ind w:left="5387" w:right="-1"/>
        <w:rPr>
          <w:rFonts w:ascii="Times New Roman" w:hAnsi="Times New Roman"/>
          <w:sz w:val="26"/>
          <w:szCs w:val="26"/>
        </w:rPr>
      </w:pPr>
    </w:p>
    <w:p w:rsidR="00344163" w:rsidRDefault="00344163" w:rsidP="00344163">
      <w:pPr>
        <w:spacing w:after="0"/>
        <w:ind w:right="-1"/>
        <w:rPr>
          <w:rFonts w:ascii="Times New Roman" w:hAnsi="Times New Roman"/>
          <w:sz w:val="26"/>
          <w:szCs w:val="26"/>
        </w:rPr>
      </w:pPr>
    </w:p>
    <w:p w:rsidR="00344163" w:rsidRDefault="00344163" w:rsidP="00344163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6A73B3" w:rsidRPr="00106DD0" w:rsidRDefault="006A73B3" w:rsidP="00106DD0">
      <w:pPr>
        <w:spacing w:after="0"/>
        <w:ind w:left="5245" w:right="-1"/>
        <w:rPr>
          <w:rFonts w:ascii="Times New Roman" w:hAnsi="Times New Roman"/>
        </w:rPr>
      </w:pPr>
      <w:r w:rsidRPr="00106DD0">
        <w:rPr>
          <w:rFonts w:ascii="Times New Roman" w:hAnsi="Times New Roman"/>
        </w:rPr>
        <w:lastRenderedPageBreak/>
        <w:t xml:space="preserve">Приложение </w:t>
      </w:r>
    </w:p>
    <w:p w:rsidR="00617C8A" w:rsidRPr="00106DD0" w:rsidRDefault="006A73B3" w:rsidP="00106DD0">
      <w:pPr>
        <w:spacing w:after="0"/>
        <w:ind w:left="5245" w:right="-1"/>
        <w:rPr>
          <w:rFonts w:ascii="Times New Roman" w:hAnsi="Times New Roman"/>
        </w:rPr>
      </w:pPr>
      <w:r w:rsidRPr="00106DD0">
        <w:rPr>
          <w:rFonts w:ascii="Times New Roman" w:hAnsi="Times New Roman"/>
        </w:rPr>
        <w:t>к решению  Совета народных депутатов Лыковского сельского поселения Подгоренского муниципального района Воронежской области</w:t>
      </w:r>
      <w:r w:rsidR="00617C8A" w:rsidRPr="00106DD0">
        <w:rPr>
          <w:rFonts w:ascii="Times New Roman" w:hAnsi="Times New Roman"/>
        </w:rPr>
        <w:t xml:space="preserve"> </w:t>
      </w:r>
      <w:r w:rsidR="00344163" w:rsidRPr="00106DD0">
        <w:rPr>
          <w:rFonts w:ascii="Times New Roman" w:hAnsi="Times New Roman"/>
        </w:rPr>
        <w:t xml:space="preserve">от </w:t>
      </w:r>
      <w:r w:rsidR="00D86849">
        <w:rPr>
          <w:rFonts w:ascii="Times New Roman" w:hAnsi="Times New Roman"/>
        </w:rPr>
        <w:t>21</w:t>
      </w:r>
      <w:r w:rsidR="00344163" w:rsidRPr="00106DD0">
        <w:rPr>
          <w:rFonts w:ascii="Times New Roman" w:hAnsi="Times New Roman"/>
        </w:rPr>
        <w:t>.02.2024 г. № 4</w:t>
      </w:r>
    </w:p>
    <w:p w:rsidR="006A73B3" w:rsidRPr="00C95938" w:rsidRDefault="006A73B3" w:rsidP="00C95938">
      <w:pPr>
        <w:spacing w:after="0"/>
        <w:rPr>
          <w:rFonts w:ascii="Times New Roman" w:hAnsi="Times New Roman"/>
          <w:sz w:val="28"/>
          <w:szCs w:val="28"/>
        </w:rPr>
      </w:pPr>
    </w:p>
    <w:p w:rsidR="006A73B3" w:rsidRPr="00C95938" w:rsidRDefault="006A73B3" w:rsidP="00C9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3B3" w:rsidRPr="00344163" w:rsidRDefault="006A73B3" w:rsidP="006A73B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</w:rPr>
        <w:t>Изменения и дополнения в Устав Лыковского сельского поселения</w:t>
      </w:r>
    </w:p>
    <w:p w:rsidR="006A73B3" w:rsidRPr="00344163" w:rsidRDefault="006A73B3" w:rsidP="006A73B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</w:rPr>
        <w:t>Подгоренского муниципального района</w:t>
      </w:r>
    </w:p>
    <w:p w:rsidR="006A73B3" w:rsidRPr="00344163" w:rsidRDefault="006A73B3" w:rsidP="00472061">
      <w:pPr>
        <w:spacing w:after="4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В статью 7 Устава Лыковского сельского поселения внести следующие изменения и дополнения:</w:t>
      </w:r>
    </w:p>
    <w:p w:rsidR="00344163" w:rsidRPr="00344163" w:rsidRDefault="00344163" w:rsidP="0034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sz w:val="26"/>
          <w:szCs w:val="26"/>
        </w:rPr>
        <w:t>1) в пункте 18 слова «</w:t>
      </w: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 пунктов поселения» - исключить;</w:t>
      </w:r>
    </w:p>
    <w:p w:rsidR="00344163" w:rsidRPr="00344163" w:rsidRDefault="00344163" w:rsidP="0034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2) пункт 23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 xml:space="preserve">изложить в </w:t>
      </w: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следующей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 xml:space="preserve"> редакции: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Лыковском</w:t>
      </w:r>
      <w:proofErr w:type="spellEnd"/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сельском поселении;».</w:t>
      </w:r>
      <w:proofErr w:type="gramEnd"/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2. В статью 9 Устава Лыковского сельского поселения внести следующие изменения и дополнения:</w:t>
      </w:r>
    </w:p>
    <w:p w:rsidR="00344163" w:rsidRPr="00344163" w:rsidRDefault="00344163" w:rsidP="00344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пункт 8 части 1 статьи 9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 xml:space="preserve">Устава </w:t>
      </w:r>
      <w:r w:rsidRPr="00344163">
        <w:rPr>
          <w:rFonts w:ascii="Times New Roman" w:eastAsia="Arial Unicode MS" w:hAnsi="Times New Roman" w:cs="Times New Roman"/>
          <w:sz w:val="26"/>
          <w:szCs w:val="26"/>
        </w:rPr>
        <w:t xml:space="preserve">Лыковского сельского поселения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 xml:space="preserve">изложить в </w:t>
      </w: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следующей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 xml:space="preserve"> редакции: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2) дополнить частью 3 следующего содержания:</w:t>
      </w:r>
    </w:p>
    <w:p w:rsidR="00F35B4A" w:rsidRPr="00F35B4A" w:rsidRDefault="00F35B4A" w:rsidP="00F35B4A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5B4A">
        <w:rPr>
          <w:rFonts w:ascii="Times New Roman" w:hAnsi="Times New Roman" w:cs="Times New Roman"/>
          <w:sz w:val="26"/>
          <w:szCs w:val="26"/>
        </w:rPr>
        <w:t xml:space="preserve">«3. </w:t>
      </w:r>
      <w:proofErr w:type="gramStart"/>
      <w:r w:rsidRPr="00F35B4A">
        <w:rPr>
          <w:rFonts w:ascii="Times New Roman" w:hAnsi="Times New Roman" w:cs="Times New Roman"/>
          <w:color w:val="000000"/>
          <w:sz w:val="26"/>
          <w:szCs w:val="26"/>
        </w:rPr>
        <w:t xml:space="preserve">Полномочия по решению вопросов в сфере подготовки генерального плана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Лыковского </w:t>
      </w:r>
      <w:r w:rsidRPr="00F35B4A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</w:t>
      </w:r>
      <w:r w:rsidRPr="00F35B4A">
        <w:rPr>
          <w:rFonts w:ascii="Times New Roman" w:hAnsi="Times New Roman" w:cs="Times New Roman"/>
          <w:color w:val="000000"/>
          <w:sz w:val="26"/>
          <w:szCs w:val="26"/>
        </w:rPr>
        <w:lastRenderedPageBreak/>
        <w:t>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F35B4A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образований Воронежской области и исполнительными органами государственной власти Воронежской области».</w:t>
      </w:r>
    </w:p>
    <w:p w:rsidR="00F35B4A" w:rsidRPr="00F35B4A" w:rsidRDefault="00F35B4A" w:rsidP="00F35B4A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60" w:lineRule="auto"/>
        <w:ind w:firstLine="740"/>
        <w:jc w:val="both"/>
        <w:rPr>
          <w:color w:val="000000"/>
          <w:sz w:val="26"/>
          <w:szCs w:val="26"/>
          <w:lang w:bidi="ru-RU"/>
        </w:rPr>
      </w:pPr>
      <w:proofErr w:type="gramStart"/>
      <w:r w:rsidRPr="00F35B4A">
        <w:rPr>
          <w:sz w:val="26"/>
          <w:szCs w:val="26"/>
        </w:rPr>
        <w:t xml:space="preserve">Полномочия по утверждению правил землепользования и застройки </w:t>
      </w:r>
      <w:r>
        <w:rPr>
          <w:color w:val="000000"/>
          <w:sz w:val="26"/>
          <w:szCs w:val="26"/>
          <w:lang w:bidi="ru-RU"/>
        </w:rPr>
        <w:t>Лыковского</w:t>
      </w:r>
      <w:r>
        <w:rPr>
          <w:sz w:val="26"/>
          <w:szCs w:val="26"/>
        </w:rPr>
        <w:t xml:space="preserve"> </w:t>
      </w:r>
      <w:r w:rsidRPr="00F35B4A">
        <w:rPr>
          <w:sz w:val="26"/>
          <w:szCs w:val="26"/>
        </w:rPr>
        <w:t>сельского поселения</w:t>
      </w:r>
      <w:r w:rsidRPr="00F35B4A">
        <w:rPr>
          <w:color w:val="000000"/>
          <w:sz w:val="26"/>
          <w:szCs w:val="26"/>
          <w:lang w:bidi="ru-RU"/>
        </w:rPr>
        <w:t xml:space="preserve"> осуществляются</w:t>
      </w:r>
      <w:r w:rsidRPr="00F35B4A">
        <w:rPr>
          <w:sz w:val="26"/>
          <w:szCs w:val="26"/>
        </w:rPr>
        <w:t xml:space="preserve"> уполномоченным исполнительным органом Воронежской области, </w:t>
      </w:r>
      <w:r w:rsidRPr="00F35B4A">
        <w:rPr>
          <w:color w:val="000000"/>
          <w:sz w:val="26"/>
          <w:szCs w:val="26"/>
          <w:lang w:bidi="ru-RU"/>
        </w:rPr>
        <w:t xml:space="preserve">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F35B4A">
        <w:rPr>
          <w:color w:val="000000"/>
          <w:sz w:val="26"/>
          <w:szCs w:val="26"/>
          <w:lang w:bidi="ru-RU"/>
        </w:rPr>
        <w:t>Нововоронеж</w:t>
      </w:r>
      <w:proofErr w:type="spellEnd"/>
      <w:r w:rsidRPr="00F35B4A">
        <w:rPr>
          <w:color w:val="000000"/>
          <w:sz w:val="26"/>
          <w:szCs w:val="26"/>
          <w:lang w:bidi="ru-RU"/>
        </w:rPr>
        <w:t>, Борисоглебского городского округа и исполнительными органами государственной власти Воронежской области»</w:t>
      </w:r>
      <w:r w:rsidRPr="00F35B4A">
        <w:rPr>
          <w:sz w:val="26"/>
          <w:szCs w:val="26"/>
        </w:rPr>
        <w:t xml:space="preserve"> в части:</w:t>
      </w:r>
      <w:proofErr w:type="gramEnd"/>
    </w:p>
    <w:p w:rsidR="00F35B4A" w:rsidRPr="00F35B4A" w:rsidRDefault="00F35B4A" w:rsidP="00F35B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B4A">
        <w:rPr>
          <w:rFonts w:ascii="Times New Roman" w:hAnsi="Times New Roman" w:cs="Times New Roman"/>
          <w:sz w:val="26"/>
          <w:szCs w:val="26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F35B4A" w:rsidRPr="00F35B4A" w:rsidRDefault="00F35B4A" w:rsidP="00F35B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B4A">
        <w:rPr>
          <w:rFonts w:ascii="Times New Roman" w:hAnsi="Times New Roman" w:cs="Times New Roman"/>
          <w:sz w:val="26"/>
          <w:szCs w:val="26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F35B4A" w:rsidRPr="00F35B4A" w:rsidRDefault="00F35B4A" w:rsidP="00F35B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B4A">
        <w:rPr>
          <w:rFonts w:ascii="Times New Roman" w:hAnsi="Times New Roman" w:cs="Times New Roman"/>
          <w:sz w:val="26"/>
          <w:szCs w:val="26"/>
        </w:rPr>
        <w:t xml:space="preserve">3) утверждения состава и порядка деятельности комиссии по подготовке проекта правил землепользования и застройки по вопросам, указанным в </w:t>
      </w:r>
      <w:hyperlink r:id="rId4" w:history="1">
        <w:r w:rsidRPr="00F35B4A">
          <w:rPr>
            <w:rFonts w:ascii="Times New Roman" w:hAnsi="Times New Roman" w:cs="Times New Roman"/>
            <w:sz w:val="26"/>
            <w:szCs w:val="26"/>
          </w:rPr>
          <w:t>статьях 31</w:t>
        </w:r>
      </w:hyperlink>
      <w:r w:rsidRPr="00F35B4A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F35B4A">
          <w:rPr>
            <w:rFonts w:ascii="Times New Roman" w:hAnsi="Times New Roman" w:cs="Times New Roman"/>
            <w:sz w:val="26"/>
            <w:szCs w:val="26"/>
          </w:rPr>
          <w:t>33</w:t>
        </w:r>
      </w:hyperlink>
      <w:r w:rsidRPr="00F35B4A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</w:t>
      </w:r>
      <w:proofErr w:type="gramStart"/>
      <w:r w:rsidRPr="00F35B4A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44163" w:rsidRPr="00344163" w:rsidRDefault="00344163" w:rsidP="00344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sz w:val="26"/>
          <w:szCs w:val="26"/>
        </w:rPr>
        <w:t>3. В части 2 статьи 15 Устава</w:t>
      </w:r>
      <w:r w:rsidR="008F2E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44163">
        <w:rPr>
          <w:rFonts w:ascii="Times New Roman" w:eastAsia="Arial Unicode MS" w:hAnsi="Times New Roman" w:cs="Times New Roman"/>
          <w:sz w:val="26"/>
          <w:szCs w:val="26"/>
        </w:rPr>
        <w:t>Лыковского сельского поселения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44163" w:rsidRPr="00344163" w:rsidRDefault="00344163" w:rsidP="007136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sz w:val="26"/>
          <w:szCs w:val="26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344163" w:rsidRPr="00344163" w:rsidRDefault="00344163" w:rsidP="00344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sz w:val="26"/>
          <w:szCs w:val="26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344163" w:rsidRPr="00344163" w:rsidRDefault="00344163" w:rsidP="00344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344163" w:rsidRPr="00344163" w:rsidRDefault="00344163" w:rsidP="00344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sz w:val="26"/>
          <w:szCs w:val="26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4. Часть 2</w:t>
      </w:r>
      <w:r w:rsidR="007136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статьи</w:t>
      </w:r>
      <w:r w:rsidR="007136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24.1. Устава Лыковского сельского поселения изложить в следующей редакции: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«2. Староста сельского населенного пункта назначается Советом народных депутатов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.».</w:t>
      </w:r>
      <w:proofErr w:type="gramEnd"/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5. В статью 33 Устава Лыковского сельского поселения внести следующие изменения и дополнения: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1) в подпункте «а» и «б» пункта 2 части 2 слова «</w:t>
      </w:r>
      <w:r w:rsidRPr="0034416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аппарате избирательной комиссии муниципального </w:t>
      </w:r>
      <w:r w:rsidRPr="00344163">
        <w:rPr>
          <w:rFonts w:ascii="Times New Roman" w:eastAsia="Times New Roman" w:hAnsi="Times New Roman" w:cs="Times New Roman"/>
          <w:spacing w:val="-8"/>
          <w:sz w:val="26"/>
          <w:szCs w:val="26"/>
        </w:rPr>
        <w:t>образования</w:t>
      </w:r>
      <w:proofErr w:type="gramStart"/>
      <w:r w:rsidRPr="00344163">
        <w:rPr>
          <w:rFonts w:ascii="Times New Roman" w:eastAsia="Times New Roman" w:hAnsi="Times New Roman" w:cs="Times New Roman"/>
          <w:spacing w:val="-8"/>
          <w:sz w:val="26"/>
          <w:szCs w:val="26"/>
        </w:rPr>
        <w:t>,»</w:t>
      </w:r>
      <w:proofErr w:type="gramEnd"/>
      <w:r w:rsidRPr="0034416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- исключить;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2) часть 2.4 признать утратившей силу;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3) дополнить частью </w:t>
      </w:r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>2.5 следующего содержания: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«2.5. </w:t>
      </w:r>
      <w:proofErr w:type="gramStart"/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</w:t>
      </w:r>
      <w:proofErr w:type="gramEnd"/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предусмотренном </w:t>
      </w:r>
      <w:hyperlink r:id="rId6" w:history="1">
        <w:r w:rsidRPr="0034416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частями 3</w:t>
        </w:r>
      </w:hyperlink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</w:t>
      </w:r>
      <w:hyperlink r:id="rId7" w:history="1">
        <w:r w:rsidRPr="00344163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6 статьи 13</w:t>
        </w:r>
      </w:hyperlink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25 декабря 2008 № 273-ФЗ «О противодействии коррупции»</w:t>
      </w:r>
      <w:proofErr w:type="gramStart"/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>.»</w:t>
      </w:r>
      <w:proofErr w:type="gramEnd"/>
      <w:r w:rsidRPr="0034416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4) дополнить частью 7.3 следующего содержания:</w:t>
      </w:r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«7.3.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.».</w:t>
      </w:r>
      <w:proofErr w:type="gramEnd"/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6. В статью 34 Устава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 xml:space="preserve"> Лыковского</w:t>
      </w: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внести следующие изменения и дополнения:</w:t>
      </w:r>
    </w:p>
    <w:p w:rsidR="00344163" w:rsidRPr="00344163" w:rsidRDefault="00344163" w:rsidP="003441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часть 8 изложить в следующей редакции:</w:t>
      </w:r>
    </w:p>
    <w:p w:rsidR="00344163" w:rsidRPr="00344163" w:rsidRDefault="00344163" w:rsidP="00344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«8.  </w:t>
      </w:r>
      <w:proofErr w:type="gramStart"/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временного отсутствия главы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(болезнь, отпуск,  временное отстранение от должности в рамках уголовного процесса и т.п.), полномочия главы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за исключением полномочий по организации деятельности Совета народных депутатов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указанных в статье 29 настоящего Устава, временно исполняет должностное лицо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определяемое в соответствии с решением Совета народных депутатов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proofErr w:type="gramEnd"/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proofErr w:type="gramStart"/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>.»;</w:t>
      </w:r>
      <w:proofErr w:type="gramEnd"/>
    </w:p>
    <w:p w:rsidR="00344163" w:rsidRPr="00344163" w:rsidRDefault="00344163" w:rsidP="00344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часть 9 </w:t>
      </w:r>
      <w:r w:rsidRPr="00344163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344163" w:rsidRPr="00344163" w:rsidRDefault="00344163" w:rsidP="00344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«9. В случае досрочного прекращения полномочий главы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 xml:space="preserve">Лыковского </w:t>
      </w: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определяемое в соответствии с решением Совета народных депутатов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proofErr w:type="gramStart"/>
      <w:r w:rsidRPr="00344163">
        <w:rPr>
          <w:rFonts w:ascii="Times New Roman" w:eastAsia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344163" w:rsidRPr="00344163" w:rsidRDefault="00344163" w:rsidP="003441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44163">
        <w:rPr>
          <w:rFonts w:ascii="Times New Roman" w:eastAsia="Arial Unicode MS" w:hAnsi="Times New Roman" w:cs="Times New Roman"/>
          <w:sz w:val="26"/>
          <w:szCs w:val="26"/>
        </w:rPr>
        <w:t xml:space="preserve">7. Абзац 2 части 1 статьи 37.1. Устава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344163">
        <w:rPr>
          <w:rFonts w:ascii="Times New Roman" w:eastAsia="Arial Unicode MS" w:hAnsi="Times New Roman" w:cs="Times New Roman"/>
          <w:sz w:val="26"/>
          <w:szCs w:val="26"/>
        </w:rPr>
        <w:t xml:space="preserve"> сельского поселения изложить в следующей редакции:</w:t>
      </w:r>
    </w:p>
    <w:p w:rsidR="00125682" w:rsidRPr="00F35B4A" w:rsidRDefault="00344163" w:rsidP="00F35B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344163">
        <w:rPr>
          <w:rFonts w:ascii="Times New Roman" w:eastAsia="Arial Unicode MS" w:hAnsi="Times New Roman" w:cs="Times New Roman"/>
          <w:sz w:val="26"/>
          <w:szCs w:val="26"/>
        </w:rPr>
        <w:t xml:space="preserve">«Должностным лицом администрации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344163">
        <w:rPr>
          <w:rFonts w:ascii="Times New Roman" w:eastAsia="Arial Unicode MS" w:hAnsi="Times New Roman" w:cs="Times New Roman"/>
          <w:sz w:val="26"/>
          <w:szCs w:val="26"/>
        </w:rPr>
        <w:t xml:space="preserve"> сельского поселения, уполномоченным на осуществление муниципального контроля, является глава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344163">
        <w:rPr>
          <w:rFonts w:ascii="Times New Roman" w:eastAsia="Arial Unicode MS" w:hAnsi="Times New Roman" w:cs="Times New Roman"/>
          <w:sz w:val="26"/>
          <w:szCs w:val="26"/>
        </w:rPr>
        <w:t xml:space="preserve"> сельского поселения, </w:t>
      </w:r>
      <w:proofErr w:type="gramStart"/>
      <w:r w:rsidRPr="00344163">
        <w:rPr>
          <w:rFonts w:ascii="Times New Roman" w:eastAsia="Arial Unicode MS" w:hAnsi="Times New Roman" w:cs="Times New Roman"/>
          <w:sz w:val="26"/>
          <w:szCs w:val="26"/>
        </w:rPr>
        <w:t>исполняющий</w:t>
      </w:r>
      <w:proofErr w:type="gramEnd"/>
      <w:r w:rsidRPr="00344163">
        <w:rPr>
          <w:rFonts w:ascii="Times New Roman" w:eastAsia="Arial Unicode MS" w:hAnsi="Times New Roman" w:cs="Times New Roman"/>
          <w:sz w:val="26"/>
          <w:szCs w:val="26"/>
        </w:rPr>
        <w:t xml:space="preserve"> полномочия главы администрации </w:t>
      </w:r>
      <w:r w:rsidRPr="0034416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344163">
        <w:rPr>
          <w:rFonts w:ascii="Times New Roman" w:eastAsia="Arial Unicode MS" w:hAnsi="Times New Roman" w:cs="Times New Roman"/>
          <w:sz w:val="26"/>
          <w:szCs w:val="26"/>
        </w:rPr>
        <w:t xml:space="preserve"> сельского поселения.».</w:t>
      </w:r>
    </w:p>
    <w:sectPr w:rsidR="00125682" w:rsidRPr="00F35B4A" w:rsidSect="0023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3B3"/>
    <w:rsid w:val="00090C9E"/>
    <w:rsid w:val="00106DD0"/>
    <w:rsid w:val="00125682"/>
    <w:rsid w:val="0023116F"/>
    <w:rsid w:val="00302178"/>
    <w:rsid w:val="00344163"/>
    <w:rsid w:val="00354DB1"/>
    <w:rsid w:val="00404D79"/>
    <w:rsid w:val="004530D1"/>
    <w:rsid w:val="00472061"/>
    <w:rsid w:val="00617C8A"/>
    <w:rsid w:val="006A73B3"/>
    <w:rsid w:val="0071366D"/>
    <w:rsid w:val="008509BE"/>
    <w:rsid w:val="008F2E02"/>
    <w:rsid w:val="00A65B89"/>
    <w:rsid w:val="00AA5DEE"/>
    <w:rsid w:val="00C95938"/>
    <w:rsid w:val="00CB40FA"/>
    <w:rsid w:val="00D86849"/>
    <w:rsid w:val="00EF0AE1"/>
    <w:rsid w:val="00F3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5B4A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F35B4A"/>
    <w:pPr>
      <w:widowControl w:val="0"/>
      <w:shd w:val="clear" w:color="auto" w:fill="FFFFFF"/>
      <w:spacing w:after="300" w:line="376" w:lineRule="exact"/>
      <w:jc w:val="right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325339AA15E26CD27A98EC167BC92B6A3E321A7D09B3466F98C3B5BA17C672988B03F7D23838E7B080542C32C30CB31CE29E9416S3m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25339AA15E26CD27A98EC167BC92B6A3E321A7D09B3466F98C3B5BA17C672988B03F7D23738E7B080542C32C30CB31CE29E9416S3m7K" TargetMode="External"/><Relationship Id="rId5" Type="http://schemas.openxmlformats.org/officeDocument/2006/relationships/hyperlink" Target="https://login.consultant.ru/link/?req=doc&amp;base=LAW&amp;n=454388&amp;dst=100516" TargetMode="External"/><Relationship Id="rId4" Type="http://schemas.openxmlformats.org/officeDocument/2006/relationships/hyperlink" Target="https://login.consultant.ru/link/?req=doc&amp;base=LAW&amp;n=454388&amp;dst=1004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2024-02-27T08:19:00Z</cp:lastPrinted>
  <dcterms:created xsi:type="dcterms:W3CDTF">2022-07-28T06:37:00Z</dcterms:created>
  <dcterms:modified xsi:type="dcterms:W3CDTF">2024-03-11T12:56:00Z</dcterms:modified>
</cp:coreProperties>
</file>