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99" w:rsidRPr="008E0613" w:rsidRDefault="000D2F99" w:rsidP="00EF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0D2F99" w:rsidRPr="008E061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0D2F99" w:rsidRPr="008E061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 МУНИЦИПАЛЬНОГО  РАЙОНА </w:t>
      </w:r>
    </w:p>
    <w:p w:rsidR="000D2F99" w:rsidRPr="008E061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0D2F99" w:rsidRPr="008E0613" w:rsidRDefault="000D2F99" w:rsidP="000D2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0D2F99" w:rsidRPr="008E0613" w:rsidRDefault="000D2F99" w:rsidP="000D2F99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0D2F99" w:rsidRPr="008E0613" w:rsidRDefault="000D2F99" w:rsidP="000D2F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D2F99" w:rsidRPr="008E0613" w:rsidRDefault="000D2F99" w:rsidP="000D2F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</w:t>
      </w:r>
      <w:r w:rsidR="008F3935"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01 августа  </w:t>
      </w:r>
      <w:r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>2023  года  №</w:t>
      </w:r>
      <w:r w:rsidR="008F3935"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53</w:t>
      </w:r>
      <w:r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</w:p>
    <w:p w:rsidR="000D2F99" w:rsidRPr="008E0613" w:rsidRDefault="000D2F99" w:rsidP="000D2F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административного</w:t>
      </w:r>
      <w:proofErr w:type="gramEnd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8E0613">
        <w:rPr>
          <w:rFonts w:ascii="Times New Roman" w:eastAsia="Times New Roman" w:hAnsi="Times New Roman" w:cs="Times New Roman"/>
          <w:b/>
          <w:sz w:val="26"/>
          <w:szCs w:val="26"/>
        </w:rPr>
        <w:t>по предоставлению</w:t>
      </w: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proofErr w:type="gramEnd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услуги «Присвоение адреса объекту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адресации, изменение и аннулирование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такого адреса» на территории Лыковского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Подгоренского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района Воронежской области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r w:rsidR="00EA55F7" w:rsidRPr="008E0613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№ 131-ФЗ         «Об общих принципах организации местного самоуправления в Российской Федерации», от 27.07.2010 </w:t>
      </w:r>
      <w:r w:rsidR="00EA55F7" w:rsidRPr="008E0613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Pr="008E0613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</w:t>
      </w:r>
      <w:r w:rsidRPr="008E06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</w:t>
      </w: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30.12.2020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г.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509-ФЗ                         «О внесении изменений в отдельные законодательные акты Российской Федерации» и постановлением Правительства РФ от 20.07.2021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г.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№ 1228                       «Об утверждении правил разработки и утверждения административных регламентов предоставления государственных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услуг, о внесении изменений в некоторые акты Правительства Российской Федерации и признании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утратившими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силу некоторых актов и отдельных положений актов Правительства Российской Федерации», Уставом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Лыковского сельского поселения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Подгоренского муниципального района Воронежской области администрация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Лыковского сельского поселения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Подгоренского муниципального района Воронежской области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о в л я е т:</w:t>
      </w: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административный регламент п</w:t>
      </w:r>
      <w:r w:rsidR="008E0613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предоставлению м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униципальной услуги «Присвоение адреса объекту адресации, изменение и аннулирование такого адреса» на территории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 сельского поселения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Подгоренского муниципального района Воронежской области согласно приложению к настоящему постановлению.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Признать утратившими силу следующие постановления администрации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 сельского поселения</w:t>
      </w:r>
      <w:r w:rsidR="00EA55F7"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Воронежской области: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- от </w:t>
      </w:r>
      <w:r w:rsidR="00B44853" w:rsidRPr="008E0613">
        <w:rPr>
          <w:rFonts w:ascii="Times New Roman" w:eastAsia="Times New Roman" w:hAnsi="Times New Roman" w:cs="Times New Roman"/>
          <w:sz w:val="26"/>
          <w:szCs w:val="26"/>
        </w:rPr>
        <w:t>31.08.2015 г. № 30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административного регламента по предоставлению муниципальной услуги «</w:t>
      </w:r>
      <w:r w:rsidR="00B44853" w:rsidRPr="008E0613">
        <w:rPr>
          <w:rFonts w:ascii="Times New Roman" w:hAnsi="Times New Roman" w:cs="Times New Roman"/>
          <w:sz w:val="26"/>
          <w:szCs w:val="26"/>
          <w:lang w:eastAsia="ar-SA"/>
        </w:rPr>
        <w:t>Присвоение адреса объекту недвижимости и аннулирование адреса</w:t>
      </w:r>
      <w:r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на территории </w:t>
      </w:r>
      <w:r w:rsidR="00B44853"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Подгоренского муниципального района Воронежской области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D2F99" w:rsidRPr="008E0613" w:rsidRDefault="000D2F99" w:rsidP="000D2F99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- от </w:t>
      </w:r>
      <w:r w:rsidR="00B44853" w:rsidRPr="008E0613">
        <w:rPr>
          <w:rFonts w:ascii="Times New Roman" w:hAnsi="Times New Roman" w:cs="Times New Roman"/>
          <w:sz w:val="26"/>
          <w:szCs w:val="26"/>
          <w:lang w:eastAsia="ar-SA"/>
        </w:rPr>
        <w:t>09.01.2023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 г. № </w:t>
      </w:r>
      <w:r w:rsidR="00B44853" w:rsidRPr="008E0613">
        <w:rPr>
          <w:rFonts w:ascii="Times New Roman" w:hAnsi="Times New Roman" w:cs="Times New Roman"/>
          <w:sz w:val="26"/>
          <w:szCs w:val="26"/>
          <w:lang w:eastAsia="ar-SA"/>
        </w:rPr>
        <w:t>13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 «О внесении изменений в административный регламент по предоставлению  муниципальной услуги «Присвоение адреса объекту недвижимости и аннулирование адреса», утвержденный постановлением администрации </w:t>
      </w:r>
      <w:r w:rsidR="000E1C75"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="000E1C75"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Подгоренского муниципального района Воронежской области от </w:t>
      </w:r>
      <w:r w:rsidR="000E1C75" w:rsidRPr="008E0613">
        <w:rPr>
          <w:rFonts w:ascii="Times New Roman" w:hAnsi="Times New Roman" w:cs="Times New Roman"/>
          <w:sz w:val="26"/>
          <w:szCs w:val="26"/>
          <w:lang w:eastAsia="ar-SA"/>
        </w:rPr>
        <w:t>31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E1C75" w:rsidRPr="008E0613">
        <w:rPr>
          <w:rFonts w:ascii="Times New Roman" w:hAnsi="Times New Roman" w:cs="Times New Roman"/>
          <w:sz w:val="26"/>
          <w:szCs w:val="26"/>
          <w:lang w:eastAsia="ar-SA"/>
        </w:rPr>
        <w:t>августа 2015 г. № 30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>».</w:t>
      </w:r>
    </w:p>
    <w:p w:rsidR="000D2F99" w:rsidRPr="008E0613" w:rsidRDefault="000D2F99" w:rsidP="000D2F99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выполнением настоящего постановления </w:t>
      </w:r>
      <w:r w:rsidR="001C11CD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</w:p>
    <w:p w:rsidR="000D2F99" w:rsidRPr="008E0613" w:rsidRDefault="000D2F99" w:rsidP="000D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1C11C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0D2F99" w:rsidP="001C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1C11CD" w:rsidRPr="008E061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</w:p>
    <w:p w:rsidR="000D2F99" w:rsidRPr="008E0613" w:rsidRDefault="001C11CD" w:rsidP="001C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</w:t>
      </w:r>
      <w:r w:rsidR="002A455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В.В. Колесников</w:t>
      </w:r>
    </w:p>
    <w:p w:rsidR="000D2F99" w:rsidRPr="008E0613" w:rsidRDefault="000D2F99" w:rsidP="000D2F9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A751A" w:rsidRPr="008E0613" w:rsidRDefault="009A751A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A751A" w:rsidRPr="008E0613" w:rsidRDefault="009A751A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880BE5" w:rsidRDefault="00880BE5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Default="00DD6A61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Pr="008E0613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DD6A61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0D2F99" w:rsidRPr="008E0613" w:rsidRDefault="000D2F99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0D2F99" w:rsidRPr="008E0613" w:rsidRDefault="00112561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2F99" w:rsidRPr="008E0613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 </w:t>
      </w:r>
    </w:p>
    <w:p w:rsidR="000D2F99" w:rsidRPr="008E0613" w:rsidRDefault="000D2F99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2A455B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A455B">
        <w:rPr>
          <w:rFonts w:ascii="Times New Roman" w:eastAsia="Times New Roman" w:hAnsi="Times New Roman" w:cs="Times New Roman"/>
          <w:sz w:val="26"/>
          <w:szCs w:val="26"/>
        </w:rPr>
        <w:t xml:space="preserve"> августа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2023 г. № </w:t>
      </w:r>
      <w:r w:rsidR="002A455B">
        <w:rPr>
          <w:rFonts w:ascii="Times New Roman" w:eastAsia="Times New Roman" w:hAnsi="Times New Roman" w:cs="Times New Roman"/>
          <w:sz w:val="26"/>
          <w:szCs w:val="26"/>
        </w:rPr>
        <w:t>53</w:t>
      </w:r>
    </w:p>
    <w:p w:rsidR="000D2F99" w:rsidRPr="008E0613" w:rsidRDefault="000D2F99" w:rsidP="000D2F9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pacing w:val="1"/>
          <w:sz w:val="26"/>
          <w:szCs w:val="26"/>
        </w:rPr>
      </w:pPr>
    </w:p>
    <w:p w:rsidR="000D2F99" w:rsidRPr="008E0613" w:rsidRDefault="000D2F99" w:rsidP="00A566B4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  <w:t xml:space="preserve">Административный регламент </w:t>
      </w:r>
    </w:p>
    <w:p w:rsidR="000D2F99" w:rsidRPr="008E0613" w:rsidRDefault="000D2F99" w:rsidP="00A566B4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  <w:t xml:space="preserve">по предоставлению муниципальной услуги </w:t>
      </w:r>
    </w:p>
    <w:p w:rsidR="000D2F99" w:rsidRPr="008E0613" w:rsidRDefault="000D2F99" w:rsidP="00A566B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  <w:t xml:space="preserve">«Присвоение адреса объекту адресации, изменение и аннулирование такого адреса» на территории </w:t>
      </w:r>
      <w:r w:rsidR="009A751A" w:rsidRPr="008E061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Лыковского сельского поселения </w:t>
      </w:r>
      <w:r w:rsidRPr="008E061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Подгоренского муниципального района Воронежской»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9A751A">
      <w:pPr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0D2F99" w:rsidRPr="008E0613" w:rsidRDefault="000D2F99" w:rsidP="000D2F99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Предмет регулирования административного регламента</w:t>
      </w:r>
    </w:p>
    <w:p w:rsidR="000D2F99" w:rsidRPr="008E0613" w:rsidRDefault="000D2F99" w:rsidP="000D2F99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на территории  </w:t>
      </w:r>
      <w:r w:rsidR="00112561"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="00112561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Подгоренского муниципального района Воронежской области</w:t>
      </w:r>
      <w:r w:rsidRPr="008E0613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proofErr w:type="gramEnd"/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iCs/>
          <w:sz w:val="26"/>
          <w:szCs w:val="26"/>
        </w:rPr>
        <w:t xml:space="preserve">1.2. Настоящий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регламент регулирует отношения, возникающие при предоставлении муниципальной услуги «Присвоение адреса объекту адресации, изменение и аннулирование такого адреса».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Круг</w:t>
      </w:r>
      <w:r w:rsidRPr="008E061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Заявителей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D65748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Заявителями на получение Муниципальной услуги являются:</w:t>
      </w:r>
    </w:p>
    <w:p w:rsidR="000D2F99" w:rsidRPr="008E0613" w:rsidRDefault="000D2F99" w:rsidP="00D65748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собственники объекта адресации;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2) лица, обладающие одним из следующих вещных прав на объект адресации: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право хозяйственного ведения;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право оперативного управления;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право пожизненно наследуемого владения;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право постоянного (бессрочного) пользования;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</w:t>
      </w:r>
      <w:hyperlink r:id="rId6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35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42.3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2.2. Объектом адресации являются: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а) здание (строение, за исключением некапитального строения), в том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строительство которого не завершено;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строительство которого не завершено;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г) помещение, являющееся частью объекта капитального строительства;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машино-место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(за исключением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машино-места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>, являющегося частью некапитального здания или сооружения).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8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порядке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межведомственного информационного взаимодействия при ведении государственного адресного реестра.</w:t>
      </w:r>
      <w:proofErr w:type="gramEnd"/>
    </w:p>
    <w:p w:rsidR="000D2F99" w:rsidRPr="008E0613" w:rsidRDefault="000D2F99" w:rsidP="00D6574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A566B4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D2F99" w:rsidRPr="008E0613" w:rsidRDefault="000D2F99" w:rsidP="00D65748">
      <w:pPr>
        <w:tabs>
          <w:tab w:val="left" w:pos="1288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lastRenderedPageBreak/>
        <w:t xml:space="preserve">3.1. Прием Заявителей по вопросу предоставления Муниципальной услуги осуществляется администрацией </w:t>
      </w:r>
      <w:r w:rsidR="00112561"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="00112561"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Подгоренского муниципального района Воронежской области (далее – Администрация) или в МФЦ.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3.2. Информация о порядке предоставления Муниципальной услуги размещается в открытой и доступной форме: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3.2.2. В Администрации;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3.2.3.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DA0ADB" w:rsidRPr="008E0613" w:rsidRDefault="000D2F99" w:rsidP="00DE48E4">
      <w:pPr>
        <w:tabs>
          <w:tab w:val="left" w:pos="1405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3.2.4. </w:t>
      </w:r>
      <w:r w:rsidR="00DA0ADB"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В </w:t>
      </w:r>
      <w:r w:rsidR="00DA0ADB" w:rsidRPr="008E0613">
        <w:rPr>
          <w:rFonts w:ascii="Times New Roman" w:hAnsi="Times New Roman" w:cs="Times New Roman"/>
          <w:sz w:val="26"/>
          <w:szCs w:val="26"/>
        </w:rPr>
        <w:t xml:space="preserve">информационной системе Воронежской области «Портал Воронежской области в сети Интернет» </w:t>
      </w:r>
      <w:r w:rsidR="00DA0ADB" w:rsidRPr="008E0613">
        <w:rPr>
          <w:rFonts w:ascii="Times New Roman" w:hAnsi="Times New Roman" w:cs="Times New Roman"/>
          <w:spacing w:val="7"/>
          <w:sz w:val="26"/>
          <w:szCs w:val="26"/>
        </w:rPr>
        <w:t>(далее - региональный портал);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3.2.5. На официальном сайте Администрации  </w:t>
      </w:r>
      <w:r w:rsidR="00112561"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https://lykovskoe-r20.gosweb.gosuslugi.ru/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/ (далее - сайт Администрации) в информационно-коммуникационной сети «Интернет» и (или) на сайте многофункционального центра в информационно-телекоммуникационной сети «Интернет» (https://mydocuments36.ru/) (далее  - официальные сайты).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3.3. Информирование Заявителей по вопросам предоставления Муниципальной услуги осуществляется:</w:t>
      </w:r>
    </w:p>
    <w:p w:rsidR="000D2F99" w:rsidRPr="008E0613" w:rsidRDefault="000D2F99" w:rsidP="00D65748">
      <w:pPr>
        <w:tabs>
          <w:tab w:val="left" w:pos="11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а) путем размещения информации на официальном сайте;</w:t>
      </w:r>
    </w:p>
    <w:p w:rsidR="000D2F99" w:rsidRPr="008E0613" w:rsidRDefault="000D2F99" w:rsidP="00D65748">
      <w:pPr>
        <w:tabs>
          <w:tab w:val="left" w:pos="124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D2F99" w:rsidRPr="008E0613" w:rsidRDefault="000D2F99" w:rsidP="00D65748">
      <w:pPr>
        <w:tabs>
          <w:tab w:val="left" w:pos="11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0D2F99" w:rsidRPr="008E0613" w:rsidRDefault="000D2F99" w:rsidP="00D65748">
      <w:pPr>
        <w:tabs>
          <w:tab w:val="left" w:pos="11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D2F99" w:rsidRPr="008E0613" w:rsidRDefault="000D2F99" w:rsidP="00D65748">
      <w:pPr>
        <w:tabs>
          <w:tab w:val="left" w:pos="1178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) посредством телефонной и факсимильной связи;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0D2F99" w:rsidRPr="008E0613" w:rsidRDefault="000D2F99" w:rsidP="00D65748">
      <w:pPr>
        <w:tabs>
          <w:tab w:val="left" w:pos="126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3.4. На официальном сайте в целях информирования Заявителей по вопросам предоставления Муниципальной услуги размещается следующая информация:</w:t>
      </w:r>
    </w:p>
    <w:p w:rsidR="000D2F99" w:rsidRPr="008E0613" w:rsidRDefault="000D2F99" w:rsidP="00D65748">
      <w:pPr>
        <w:tabs>
          <w:tab w:val="left" w:pos="111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D2F99" w:rsidRPr="008E0613" w:rsidRDefault="000D2F99" w:rsidP="00D65748">
      <w:pPr>
        <w:tabs>
          <w:tab w:val="left" w:pos="112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lastRenderedPageBreak/>
        <w:t>б) перечень лиц, имеющих право на получение Муниципальной услуги;</w:t>
      </w:r>
    </w:p>
    <w:p w:rsidR="000D2F99" w:rsidRPr="008E0613" w:rsidRDefault="000D2F99" w:rsidP="00D65748">
      <w:pPr>
        <w:tabs>
          <w:tab w:val="left" w:pos="111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в) срок предоставления Муниципальной услуги;</w:t>
      </w:r>
    </w:p>
    <w:p w:rsidR="000D2F99" w:rsidRPr="008E0613" w:rsidRDefault="000D2F99" w:rsidP="00D65748">
      <w:pPr>
        <w:tabs>
          <w:tab w:val="left" w:pos="112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D2F99" w:rsidRPr="008E0613" w:rsidRDefault="000D2F99" w:rsidP="00D65748">
      <w:pPr>
        <w:tabs>
          <w:tab w:val="left" w:pos="1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) </w:t>
      </w:r>
      <w:r w:rsidR="00736B34"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примерный перечень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оснований для приостановления или отказа в предоставлении Муниципальной услуги;</w:t>
      </w:r>
    </w:p>
    <w:p w:rsidR="000D2F99" w:rsidRPr="008E0613" w:rsidRDefault="000D2F99" w:rsidP="00D65748">
      <w:pPr>
        <w:tabs>
          <w:tab w:val="left" w:pos="112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D2F99" w:rsidRPr="008E0613" w:rsidRDefault="000D2F99" w:rsidP="00D65748">
      <w:pPr>
        <w:tabs>
          <w:tab w:val="left" w:pos="116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0D2F99" w:rsidRPr="008E0613" w:rsidRDefault="000D2F99" w:rsidP="00D65748">
      <w:pPr>
        <w:tabs>
          <w:tab w:val="left" w:pos="127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3.5. Информация на ЕПГУ, региональном портале и сайте Администрации о порядке и сроках предоставления Муниципальной услуги предоставляется бесплатно.</w:t>
      </w:r>
    </w:p>
    <w:p w:rsidR="000D2F99" w:rsidRPr="008E0613" w:rsidRDefault="000D2F99" w:rsidP="00D65748">
      <w:pPr>
        <w:tabs>
          <w:tab w:val="left" w:pos="127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3.6. На сайте Администрации дополнительно размещаются:</w:t>
      </w:r>
    </w:p>
    <w:p w:rsidR="000D2F99" w:rsidRPr="008E0613" w:rsidRDefault="000D2F99" w:rsidP="00D65748">
      <w:pPr>
        <w:tabs>
          <w:tab w:val="left" w:pos="1100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а) полные наименования и почтовые адреса Администрации, </w:t>
      </w:r>
      <w:r w:rsidRPr="008E061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предоставляющей Муниципальную услугу;</w:t>
      </w:r>
    </w:p>
    <w:p w:rsidR="000D2F99" w:rsidRPr="008E0613" w:rsidRDefault="000D2F99" w:rsidP="00D65748">
      <w:pPr>
        <w:tabs>
          <w:tab w:val="left" w:pos="113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б) номера </w:t>
      </w: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телефонов-автоинформаторов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(при наличии), справочные номера телефонов, график работы структурного подразделения Администрации, непосредственно предоставляющего Муниципальную услугу;</w:t>
      </w:r>
    </w:p>
    <w:p w:rsidR="000D2F99" w:rsidRPr="008E0613" w:rsidRDefault="000D2F99" w:rsidP="00D65748">
      <w:pPr>
        <w:tabs>
          <w:tab w:val="left" w:pos="111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в) режим работы Администрации;</w:t>
      </w:r>
    </w:p>
    <w:p w:rsidR="000D2F99" w:rsidRPr="008E0613" w:rsidRDefault="000D2F99" w:rsidP="00D65748">
      <w:pPr>
        <w:tabs>
          <w:tab w:val="left" w:pos="112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) перечень лиц, имеющих право на получение Муниципальной услуги;</w:t>
      </w:r>
    </w:p>
    <w:p w:rsidR="000D2F99" w:rsidRPr="008E0613" w:rsidRDefault="000D2F99" w:rsidP="00D65748">
      <w:pPr>
        <w:tabs>
          <w:tab w:val="left" w:pos="116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е)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0D2F99" w:rsidRPr="008E0613" w:rsidRDefault="000D2F99" w:rsidP="00D65748">
      <w:pPr>
        <w:tabs>
          <w:tab w:val="left" w:pos="118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ж) порядок и способы предварительной записи на получение Муниципальной услуги;</w:t>
      </w:r>
    </w:p>
    <w:p w:rsidR="000D2F99" w:rsidRPr="008E0613" w:rsidRDefault="000D2F99" w:rsidP="00D65748">
      <w:pPr>
        <w:tabs>
          <w:tab w:val="left" w:pos="110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з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) текст Административного регламента с приложениями;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и) краткое описание порядка предоставления Муниципальной услуги;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к)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D2F99" w:rsidRPr="008E0613" w:rsidRDefault="000D2F99" w:rsidP="00D6574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lastRenderedPageBreak/>
        <w:t>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Информирование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D2F99" w:rsidRPr="008E0613" w:rsidRDefault="000D2F99" w:rsidP="00D65748">
      <w:pPr>
        <w:tabs>
          <w:tab w:val="left" w:pos="1390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обратившемуся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сообщается следующая информация:</w:t>
      </w:r>
    </w:p>
    <w:p w:rsidR="000D2F99" w:rsidRPr="008E0613" w:rsidRDefault="000D2F99" w:rsidP="00D65748">
      <w:pPr>
        <w:tabs>
          <w:tab w:val="left" w:pos="110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а) о перечне лиц, имеющих право на получение Муниципальной услуги;</w:t>
      </w:r>
    </w:p>
    <w:p w:rsidR="000D2F99" w:rsidRPr="008E0613" w:rsidRDefault="000D2F99" w:rsidP="00D65748">
      <w:pPr>
        <w:tabs>
          <w:tab w:val="left" w:pos="1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D2F99" w:rsidRPr="008E0613" w:rsidRDefault="000D2F99" w:rsidP="00D65748">
      <w:pPr>
        <w:tabs>
          <w:tab w:val="left" w:pos="110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в) о перечне документов, необходимых для получения Муниципальной услуги;</w:t>
      </w:r>
    </w:p>
    <w:p w:rsidR="000D2F99" w:rsidRPr="008E0613" w:rsidRDefault="000D2F99" w:rsidP="00D65748">
      <w:pPr>
        <w:tabs>
          <w:tab w:val="left" w:pos="110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г) о сроках предоставления Муниципальной услуги;</w:t>
      </w:r>
    </w:p>
    <w:p w:rsidR="000D2F99" w:rsidRPr="008E0613" w:rsidRDefault="000D2F99" w:rsidP="00D65748">
      <w:pPr>
        <w:tabs>
          <w:tab w:val="left" w:pos="113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) об основаниях для приостановления Муниципальной услуги;</w:t>
      </w:r>
    </w:p>
    <w:p w:rsidR="000D2F99" w:rsidRPr="008E0613" w:rsidRDefault="000D2F99" w:rsidP="00D65748">
      <w:pPr>
        <w:tabs>
          <w:tab w:val="left" w:pos="116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ж) об основаниях для отказа в предоставлении Муниципальной услуги;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0D2F99" w:rsidRPr="008E0613" w:rsidRDefault="000D2F99" w:rsidP="00D65748">
      <w:pPr>
        <w:tabs>
          <w:tab w:val="left" w:pos="150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3.9.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региональном портале, сайте Администрации, передает в МФЦ.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3.10.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E0613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D2F99" w:rsidRPr="008E0613" w:rsidRDefault="000D2F99" w:rsidP="00D65748">
      <w:pPr>
        <w:tabs>
          <w:tab w:val="left" w:pos="138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3.11.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D2F99" w:rsidRPr="008E0613" w:rsidRDefault="000D2F99" w:rsidP="00D65748">
      <w:pPr>
        <w:tabs>
          <w:tab w:val="left" w:pos="140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D2F99" w:rsidRPr="008E0613" w:rsidRDefault="000D2F99" w:rsidP="000D2F99">
      <w:pPr>
        <w:tabs>
          <w:tab w:val="left" w:pos="140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Стандарт предоставления муниципальной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 муниципальной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4.1. Муниципальная услуга «Присвоение адреса объекту адресации, изменение и аннулирование такого адреса».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Наименование органа</w:t>
      </w:r>
      <w:r w:rsidRPr="008E0613">
        <w:rPr>
          <w:rFonts w:ascii="Times New Roman" w:eastAsiaTheme="majorEastAsia" w:hAnsi="Times New Roman" w:cs="Times New Roman"/>
          <w:b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предоставляющего Муниципальную услугу</w:t>
      </w:r>
    </w:p>
    <w:p w:rsidR="000D2F99" w:rsidRPr="008E0613" w:rsidRDefault="000D2F99" w:rsidP="000D2F9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D65748">
      <w:pPr>
        <w:tabs>
          <w:tab w:val="left" w:pos="125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5.1. Муниципальная услуга предоставляется Администрацией </w:t>
      </w:r>
      <w:r w:rsidR="00830D72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 сельского поселения</w:t>
      </w:r>
      <w:r w:rsidR="00830D72"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Подгоренского муниципального района Воронежской области</w:t>
      </w:r>
      <w:r w:rsidRPr="008E06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.</w:t>
      </w:r>
    </w:p>
    <w:p w:rsidR="000D2F99" w:rsidRPr="008E0613" w:rsidRDefault="000D2F99" w:rsidP="00D65748">
      <w:pPr>
        <w:tabs>
          <w:tab w:val="left" w:pos="125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5.2.   Администрация обеспечивает предоставление Муниципальной услуги через МФЦ или в электронной форме посредством ЕПГУ, регионального портала,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0D2F99" w:rsidRPr="008E0613" w:rsidRDefault="000D2F99" w:rsidP="00D65748">
      <w:pPr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  <w:lang w:eastAsia="en-US"/>
        </w:rPr>
      </w:pPr>
      <w:r w:rsidRPr="008E0613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D2F99" w:rsidRPr="008E0613" w:rsidRDefault="000D2F99" w:rsidP="00D65748">
      <w:pPr>
        <w:numPr>
          <w:ilvl w:val="1"/>
          <w:numId w:val="8"/>
        </w:numPr>
        <w:tabs>
          <w:tab w:val="left" w:pos="126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5.5.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услуг, утвержденным решением Совета народных депутатов Подгоренского городского поселения Подгоренского муниципального района Воронежской области «Об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утверждении перечня услуг, которые являются необходимыми и обязательными для предоставления органами местного самоуправления Подгоренского  муниципального района Воронежской области муниципальных услуг».</w:t>
      </w:r>
    </w:p>
    <w:p w:rsidR="000D2F99" w:rsidRPr="008E0613" w:rsidRDefault="000D2F99" w:rsidP="00D6574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D2F99" w:rsidRPr="008E0613" w:rsidRDefault="000D2F99" w:rsidP="00D65748">
      <w:pPr>
        <w:tabs>
          <w:tab w:val="left" w:pos="1276"/>
          <w:tab w:val="left" w:pos="143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5.6.1. Оператором федеральной информационной адресной системы (далее - Оператор ФИАС);</w:t>
      </w:r>
    </w:p>
    <w:p w:rsidR="000D2F99" w:rsidRPr="008E0613" w:rsidRDefault="000D2F99" w:rsidP="00D65748">
      <w:pPr>
        <w:numPr>
          <w:ilvl w:val="2"/>
          <w:numId w:val="10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 Управлением Федеральной службы государственной регистрации, кадастра и картографии по Воронежской области;</w:t>
      </w:r>
    </w:p>
    <w:p w:rsidR="000D2F99" w:rsidRPr="008E0613" w:rsidRDefault="000D2F99" w:rsidP="00D65748">
      <w:pPr>
        <w:numPr>
          <w:ilvl w:val="2"/>
          <w:numId w:val="10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0D2F99" w:rsidRPr="008E0613" w:rsidRDefault="000D2F99" w:rsidP="00D65748">
      <w:pPr>
        <w:numPr>
          <w:ilvl w:val="2"/>
          <w:numId w:val="10"/>
        </w:numPr>
        <w:tabs>
          <w:tab w:val="left" w:pos="28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u w:val="single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Федеральной налоговой службой; </w:t>
      </w:r>
    </w:p>
    <w:p w:rsidR="000D2F99" w:rsidRPr="008E0613" w:rsidRDefault="000D2F99" w:rsidP="00D65748">
      <w:pPr>
        <w:numPr>
          <w:ilvl w:val="2"/>
          <w:numId w:val="10"/>
        </w:numPr>
        <w:tabs>
          <w:tab w:val="left" w:pos="28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Администрациями муниципальных образований.</w:t>
      </w:r>
    </w:p>
    <w:p w:rsidR="000D2F99" w:rsidRPr="008E0613" w:rsidRDefault="000D2F99" w:rsidP="00830D7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830D72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Результат предоставления Муниципальной услуги</w:t>
      </w:r>
    </w:p>
    <w:p w:rsidR="000D2F99" w:rsidRPr="008E0613" w:rsidRDefault="000D2F99" w:rsidP="000D2F9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 xml:space="preserve">6.1. Результатом предоставления Муниципальной услуги является: 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6.1.1. Выдача решения о присвоении, изменении адреса объекта адресации;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6.1.2. Выдача решения об аннулировании адреса объекта адресации;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6.1.3. Выдача решения Администрации об отказе в присвоении объекту адресации адреса или аннулировании его адреса.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</w:t>
      </w:r>
      <w:proofErr w:type="spellStart"/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№</w:t>
      </w:r>
      <w:proofErr w:type="spellEnd"/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 xml:space="preserve"> 3 и 4 к настоящему Административному регламенту. 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Соответствующие сведения, являющиеся результатом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, в том числе посредством обеспечения доступа к федеральной информационной адресной системе».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6.2. Результат предоставления Муниципальной услуги направляется Заявителю одним из следующих способов: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1. Посредством почтового отправления по указанному в заявлении почтовому адресу;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2.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ФИАС;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3. Лично заявителю либо его уполномоченному представителю в МФЦ;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4. Лично Заявителю либо его уполномоченному представителю в Администрации.</w:t>
      </w:r>
    </w:p>
    <w:p w:rsidR="000D2F99" w:rsidRPr="008E0613" w:rsidRDefault="000D2F99" w:rsidP="000D2F9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1"/>
          <w:sz w:val="26"/>
          <w:szCs w:val="26"/>
        </w:rPr>
      </w:pPr>
    </w:p>
    <w:p w:rsidR="000D2F99" w:rsidRPr="008E0613" w:rsidRDefault="000D2F99" w:rsidP="00830D72">
      <w:pPr>
        <w:numPr>
          <w:ilvl w:val="0"/>
          <w:numId w:val="10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  <w:t>Срок предоставления Муниципальной услуги</w:t>
      </w:r>
    </w:p>
    <w:p w:rsidR="000D2F99" w:rsidRPr="008E0613" w:rsidRDefault="000D2F99" w:rsidP="000D2F99">
      <w:pPr>
        <w:spacing w:after="0" w:line="360" w:lineRule="auto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D65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10 рабочих дней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0D2F99" w:rsidRPr="008E0613" w:rsidRDefault="000D2F99" w:rsidP="00D657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0D2F99" w:rsidRPr="008E0613" w:rsidRDefault="000D2F99" w:rsidP="00CC5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0D2F99" w:rsidRPr="008E0613" w:rsidRDefault="000D2F99" w:rsidP="000D2F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830D7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C22806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являются: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Градостроительный кодекс Российской Федерации;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Земельный кодекс Российской Федерации;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от 27.07.2006 № 149-ФЗ «Об информации, информационных технологиях и о защите информации»;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06.04.2011 № 63-ФЗ «Об электронной подписи»;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27.07.2006 № 152-ФЗ «О персональных данных»;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Постановление Правительства Российской Федерации от 22.12.2012 № 1376 «Об утверждении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муниципальных услуг»;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Постановление Правительства Российской Федерации от 27.09.2011   № 797 «О взаимодействии между многофункциональными центрами предоставления государственных и муниципальных услуг 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утратившими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силу некоторых актов Правительства Российской Федерации»;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Приказ Министерства финансов Российской Федерации от 11.12.2014                     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Приказ Министерства финансов Российской Федерации от 5.11.2015                     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адресообразующих</w:t>
      </w:r>
      <w:proofErr w:type="spell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элементов»;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Приказ Министерства финансов Российской Федерации от 31.03.2016                   № 37н «Об утверждении Порядка ведения государственного адресного реестра»;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иные действующие в данной сфере нормативные правовые акты.</w:t>
      </w:r>
    </w:p>
    <w:p w:rsidR="000D2F99" w:rsidRPr="008E0613" w:rsidRDefault="000D2F99" w:rsidP="000D2F99">
      <w:pPr>
        <w:tabs>
          <w:tab w:val="left" w:pos="1341"/>
        </w:tabs>
        <w:spacing w:after="0" w:line="360" w:lineRule="auto"/>
        <w:ind w:left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A566B4">
      <w:pPr>
        <w:numPr>
          <w:ilvl w:val="0"/>
          <w:numId w:val="12"/>
        </w:numPr>
        <w:shd w:val="clear" w:color="auto" w:fill="FFFFFF"/>
        <w:tabs>
          <w:tab w:val="left" w:pos="284"/>
          <w:tab w:val="left" w:pos="1341"/>
        </w:tabs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7"/>
          <w:sz w:val="26"/>
          <w:szCs w:val="26"/>
        </w:rPr>
        <w:t>Исчерпывающий перечень документов</w:t>
      </w:r>
      <w:r w:rsidRPr="008E0613">
        <w:rPr>
          <w:rFonts w:ascii="Times New Roman" w:hAnsi="Times New Roman" w:cs="Times New Roman"/>
          <w:b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7"/>
          <w:sz w:val="26"/>
          <w:szCs w:val="26"/>
        </w:rPr>
        <w:t>необходимых для предоставления Муниципальной услуги</w:t>
      </w:r>
      <w:r w:rsidRPr="008E0613">
        <w:rPr>
          <w:rFonts w:ascii="Times New Roman" w:hAnsi="Times New Roman" w:cs="Times New Roman"/>
          <w:b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7"/>
          <w:sz w:val="26"/>
          <w:szCs w:val="26"/>
        </w:rPr>
        <w:t>подлежащих представлению Заявителем</w:t>
      </w:r>
    </w:p>
    <w:p w:rsidR="000D2F99" w:rsidRPr="008E0613" w:rsidRDefault="000D2F99" w:rsidP="00A566B4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собственниками объекта адресации являются несколько лиц, заявление подписывается и подается всеми собственниками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либо их уполномоченным представителем.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9.1.6. </w:t>
      </w:r>
      <w:proofErr w:type="gramStart"/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9" w:history="1">
        <w:r w:rsidRPr="008E061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статьей 35</w:t>
        </w:r>
      </w:hyperlink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hyperlink r:id="rId10" w:history="1">
        <w:r w:rsidRPr="008E061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статьей 42.3</w:t>
        </w:r>
      </w:hyperlink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договора подряда на выполнение кадастровых работ, копия трудового договора в случае, если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кадастровые работы выполняются для собственных нужд юридического лица, копия определения суда (если кадастровые работы проводились на основании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определения суда в случаях, установленных законодательством), копия договора подряда на выполнение комплексных кадастровых работ.</w:t>
      </w:r>
      <w:proofErr w:type="gramEnd"/>
    </w:p>
    <w:p w:rsidR="000D2F99" w:rsidRPr="008E0613" w:rsidRDefault="000D2F99" w:rsidP="00A566B4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Заявление представляется в форме: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документа на бумажном носителе при личном обращении в Администрацию или многофункциональный центр;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электронного документа с использованием портала ФИАС;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электронного документа с использованием ЕПГУ;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электронного документа с использованием регионального портала.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9.2.1. Заявление представляется в Администрацию или МФЦ по месту нахождения объекта адресации.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9.2.2. Заявление в форме документа на бумажном носителе подписывается Заявителем либо его представителем.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9.2.3. </w:t>
      </w: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1" w:history="1">
        <w:r w:rsidRPr="008E061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частью 2 статьи 21.1</w:t>
        </w:r>
      </w:hyperlink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№ 210-ФЗ.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9.2.4.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9.2.6.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9.2.7.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  <w:proofErr w:type="gramEnd"/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9.2.8.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  <w:proofErr w:type="gramEnd"/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9.3. 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организаций: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4"/>
      <w:bookmarkEnd w:id="0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а) правоустанавливающие и (или)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2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для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строительства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26"/>
      <w:bookmarkEnd w:id="1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3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27"/>
      <w:bookmarkEnd w:id="2"/>
      <w:r w:rsidRPr="008E0613">
        <w:rPr>
          <w:rFonts w:ascii="Times New Roman" w:eastAsia="Times New Roman" w:hAnsi="Times New Roman" w:cs="Times New Roman"/>
          <w:sz w:val="26"/>
          <w:szCs w:val="26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ar29"/>
      <w:bookmarkEnd w:id="3"/>
      <w:r w:rsidRPr="008E0613">
        <w:rPr>
          <w:rFonts w:ascii="Times New Roman" w:eastAsia="Times New Roman" w:hAnsi="Times New Roman" w:cs="Times New Roman"/>
          <w:sz w:val="26"/>
          <w:szCs w:val="26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ar30"/>
      <w:bookmarkEnd w:id="4"/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A566B4">
      <w:pPr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Исчерпывающий перечень документов</w:t>
      </w:r>
      <w:r w:rsidRPr="008E0613">
        <w:rPr>
          <w:rFonts w:ascii="Times New Roman" w:eastAsiaTheme="majorEastAsia" w:hAnsi="Times New Roman" w:cs="Times New Roman"/>
          <w:b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необходимых для предоставления Муниципальной услуги</w:t>
      </w:r>
      <w:r w:rsidRPr="008E0613">
        <w:rPr>
          <w:rFonts w:ascii="Times New Roman" w:eastAsiaTheme="majorEastAsia" w:hAnsi="Times New Roman" w:cs="Times New Roman"/>
          <w:b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 xml:space="preserve">которые находятся в распоряжении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lastRenderedPageBreak/>
        <w:t>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10.1. Документы, получаемые специалистом Администрации, ответственным за предоставление Муниципальной услуги (далее – Специалист), с использованием межведомственного информационного взаимодействия: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hAnsi="Times New Roman" w:cs="Times New Roman"/>
          <w:color w:val="000000"/>
          <w:sz w:val="26"/>
          <w:szCs w:val="26"/>
        </w:rPr>
        <w:t xml:space="preserve">10.2.  </w:t>
      </w:r>
      <w:r w:rsidRPr="008E0613">
        <w:rPr>
          <w:rFonts w:ascii="Times New Roman" w:eastAsia="Calibri" w:hAnsi="Times New Roman" w:cs="Times New Roman"/>
          <w:sz w:val="26"/>
          <w:szCs w:val="26"/>
        </w:rPr>
        <w:t>Запрещается требовать от Заявителя: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4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частью 6 статьи 7</w:t>
        </w:r>
      </w:hyperlink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8E061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5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части 1 статьи 9</w:t>
        </w:r>
      </w:hyperlink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частью 1.1 статьи 16</w:t>
        </w:r>
      </w:hyperlink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частью 1.1 статьи 16</w:t>
        </w:r>
      </w:hyperlink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en-US"/>
          </w:rPr>
          <w:t>пунктом 7.2 части 1 статьи 16</w:t>
        </w:r>
      </w:hyperlink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документы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D2F99" w:rsidRPr="008E0613" w:rsidRDefault="000D2F99" w:rsidP="00D56D13">
      <w:pPr>
        <w:tabs>
          <w:tab w:val="left" w:pos="1396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Документы, указанные в настоящем Административного регламента могут быть представлены Заявителем самостоятельно по собственной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D2F99" w:rsidRPr="008E0613" w:rsidRDefault="000D2F99" w:rsidP="000D2F99">
      <w:pPr>
        <w:tabs>
          <w:tab w:val="left" w:pos="155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6"/>
          <w:szCs w:val="26"/>
        </w:rPr>
      </w:pPr>
    </w:p>
    <w:p w:rsidR="000D2F99" w:rsidRPr="008E0613" w:rsidRDefault="000D2F99" w:rsidP="00D56D13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Исчерпывающий перечень оснований для отказа в приеме документов</w:t>
      </w:r>
      <w:r w:rsidRPr="008E0613">
        <w:rPr>
          <w:rFonts w:ascii="Times New Roman" w:eastAsiaTheme="majorEastAsia" w:hAnsi="Times New Roman" w:cs="Times New Roman"/>
          <w:b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необходимых для предоставления Муниципальной услуги</w:t>
      </w:r>
    </w:p>
    <w:p w:rsidR="000D2F99" w:rsidRPr="008E0613" w:rsidRDefault="000D2F99" w:rsidP="00D56D13">
      <w:pPr>
        <w:tabs>
          <w:tab w:val="left" w:pos="0"/>
          <w:tab w:val="left" w:pos="1437"/>
        </w:tabs>
        <w:spacing w:after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CC36D5">
      <w:pPr>
        <w:tabs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0D2F99" w:rsidRPr="008E0613" w:rsidRDefault="000D2F99" w:rsidP="00CC36D5">
      <w:pPr>
        <w:tabs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11.1.5. Неполное заполнение полей в форме заявления, в том числе в интерактивной форме заявления на ЕПГУ;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11.1.6. Заявление подано лицом, не имеющим полномочий представлять интересы Заявителя.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11.1.7. Наличие противоречивых сведений в запросе и приложенных к нему документах.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CC36D5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0D2F99" w:rsidRPr="008E0613" w:rsidRDefault="000D2F99" w:rsidP="000D2F99">
      <w:pPr>
        <w:tabs>
          <w:tab w:val="left" w:pos="1428"/>
        </w:tabs>
        <w:spacing w:after="0" w:line="360" w:lineRule="auto"/>
        <w:jc w:val="both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CC36D5">
      <w:pPr>
        <w:tabs>
          <w:tab w:val="left" w:pos="1428"/>
        </w:tabs>
        <w:spacing w:after="0"/>
        <w:ind w:firstLine="567"/>
        <w:jc w:val="both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iCs/>
          <w:spacing w:val="1"/>
          <w:sz w:val="26"/>
          <w:szCs w:val="26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12.2. Основаниями для отказа в предоставлении Муниципальной услуги являются: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12.2.1. С заявлением обратилось лицо, не указанное в пункте 2.1 настоящего Административного регламента;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12.2.2. Ответ на межведомственный запрос свидетельствует об отсутствии документа и (или) информации,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необходимых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пп.12.2 настоящего пункта, являющиеся основанием для принятия такого решения.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исчерпывающим.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CC36D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13.</w:t>
      </w: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C4B5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13.1 </w:t>
      </w:r>
      <w:r w:rsidR="000D2F99" w:rsidRPr="008E0613"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услуга предоставляется бесплатно.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CC36D5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CC36D5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0D2F99" w:rsidRPr="008E0613" w:rsidRDefault="000D2F99" w:rsidP="000D2F9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CC36D5">
      <w:pPr>
        <w:numPr>
          <w:ilvl w:val="0"/>
          <w:numId w:val="16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Требования к помещениям, в которых предоставляется Муниципальная услуга</w:t>
      </w:r>
    </w:p>
    <w:p w:rsidR="000D2F99" w:rsidRPr="008E0613" w:rsidRDefault="000D2F99" w:rsidP="00D01ABA">
      <w:pPr>
        <w:numPr>
          <w:ilvl w:val="1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граждан с точки зрения пешеходной доступности от остановок общественного транспорта.</w:t>
      </w:r>
    </w:p>
    <w:p w:rsidR="000D2F99" w:rsidRPr="008E0613" w:rsidRDefault="000D2F99" w:rsidP="00D01ABA">
      <w:pPr>
        <w:tabs>
          <w:tab w:val="left" w:pos="851"/>
          <w:tab w:val="left" w:pos="1315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pacing w:val="7"/>
          <w:sz w:val="26"/>
          <w:szCs w:val="26"/>
          <w:u w:val="single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15.2. В случае</w:t>
      </w: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,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0D2F99" w:rsidRPr="008E0613" w:rsidRDefault="000D2F99" w:rsidP="00D01AB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I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II групп, а также инвалидами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III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D2F99" w:rsidRPr="008E0613" w:rsidRDefault="000D2F99" w:rsidP="00D01ABA">
      <w:pPr>
        <w:tabs>
          <w:tab w:val="left" w:pos="851"/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D2F99" w:rsidRPr="008E0613" w:rsidRDefault="000D2F99" w:rsidP="00D01ABA">
      <w:pPr>
        <w:tabs>
          <w:tab w:val="left" w:pos="851"/>
          <w:tab w:val="left" w:pos="141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наименование;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местонахождение и юридический адрес;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режим работы;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график приема;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номера телефонов для справок.</w:t>
      </w:r>
    </w:p>
    <w:p w:rsidR="000D2F99" w:rsidRPr="008E0613" w:rsidRDefault="000D2F99" w:rsidP="00D01ABA">
      <w:pPr>
        <w:tabs>
          <w:tab w:val="left" w:pos="851"/>
          <w:tab w:val="left" w:pos="135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D2F99" w:rsidRPr="008E0613" w:rsidRDefault="000D2F99" w:rsidP="00D01ABA">
      <w:pPr>
        <w:numPr>
          <w:ilvl w:val="1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Помещения, в которых предоставляется Муниципальная услуга, оснащаются: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противопожарной системой и средствами пожаротушения;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системой оповещения о возникновении чрезвычайной ситуации;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средствами оказания первой медицинской помощи;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туалетными комнатами для посетителей.</w:t>
      </w:r>
    </w:p>
    <w:p w:rsidR="000D2F99" w:rsidRPr="008E0613" w:rsidRDefault="000D2F99" w:rsidP="00D01ABA">
      <w:pPr>
        <w:tabs>
          <w:tab w:val="left" w:pos="851"/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D2F99" w:rsidRPr="008E0613" w:rsidRDefault="000D2F99" w:rsidP="00D01ABA">
      <w:pPr>
        <w:tabs>
          <w:tab w:val="left" w:pos="851"/>
          <w:tab w:val="left" w:pos="132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D2F99" w:rsidRPr="008E0613" w:rsidRDefault="000D2F99" w:rsidP="00D01ABA">
      <w:pPr>
        <w:tabs>
          <w:tab w:val="left" w:pos="851"/>
          <w:tab w:val="left" w:pos="157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0D2F99" w:rsidRPr="008E0613" w:rsidRDefault="000D2F99" w:rsidP="00D01ABA">
      <w:pPr>
        <w:tabs>
          <w:tab w:val="left" w:pos="851"/>
          <w:tab w:val="left" w:pos="148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15.11. Места приема Заявителей оборудуются информационными табличками (вывесками) с указанием: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номера кабинета и наименования отдела;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0D2F99" w:rsidRPr="008E0613" w:rsidRDefault="000D2F99" w:rsidP="00D01AB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- графика приема Заявителей.</w:t>
      </w:r>
    </w:p>
    <w:p w:rsidR="000D2F99" w:rsidRPr="008E0613" w:rsidRDefault="000D2F99" w:rsidP="00D01ABA">
      <w:pPr>
        <w:tabs>
          <w:tab w:val="left" w:pos="851"/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D2F99" w:rsidRPr="008E0613" w:rsidRDefault="000D2F99" w:rsidP="00D01ABA">
      <w:pPr>
        <w:tabs>
          <w:tab w:val="left" w:pos="851"/>
          <w:tab w:val="left" w:pos="148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D2F99" w:rsidRPr="008E0613" w:rsidRDefault="000D2F99" w:rsidP="00D01A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15.14.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0D2F99" w:rsidRPr="008E0613" w:rsidRDefault="000D2F99" w:rsidP="000C4B59">
      <w:pPr>
        <w:tabs>
          <w:tab w:val="left" w:pos="851"/>
          <w:tab w:val="left" w:pos="972"/>
        </w:tabs>
        <w:spacing w:after="0" w:line="360" w:lineRule="auto"/>
        <w:jc w:val="center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0C4B5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16. Показатели качества и доступности Муниципальной услуги</w:t>
      </w:r>
    </w:p>
    <w:p w:rsidR="000D2F99" w:rsidRPr="008E0613" w:rsidRDefault="000D2F99" w:rsidP="00743F5C">
      <w:pPr>
        <w:tabs>
          <w:tab w:val="left" w:pos="1385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0D2F99" w:rsidRPr="008E0613" w:rsidRDefault="000D2F99" w:rsidP="00743F5C">
      <w:pPr>
        <w:tabs>
          <w:tab w:val="left" w:pos="109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D2F99" w:rsidRPr="008E0613" w:rsidRDefault="000D2F99" w:rsidP="00743F5C">
      <w:pPr>
        <w:tabs>
          <w:tab w:val="left" w:pos="1385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0D2F99" w:rsidRPr="008E0613" w:rsidRDefault="000D2F99" w:rsidP="00743F5C">
      <w:pPr>
        <w:tabs>
          <w:tab w:val="left" w:pos="101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в) возможность обращения за получением Муниципальной услуги в МФЦ, в том числе с использованием ЕПГУ;</w:t>
      </w:r>
    </w:p>
    <w:p w:rsidR="000D2F99" w:rsidRPr="008E0613" w:rsidRDefault="000D2F99" w:rsidP="00743F5C">
      <w:pPr>
        <w:tabs>
          <w:tab w:val="left" w:pos="110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0D2F99" w:rsidRPr="008E0613" w:rsidRDefault="000D2F99" w:rsidP="00743F5C">
      <w:pPr>
        <w:tabs>
          <w:tab w:val="left" w:pos="110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маломобильных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групп населения;</w:t>
      </w:r>
    </w:p>
    <w:p w:rsidR="000D2F99" w:rsidRPr="008E0613" w:rsidRDefault="000D2F99" w:rsidP="00743F5C">
      <w:pPr>
        <w:tabs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D2F99" w:rsidRPr="008E0613" w:rsidRDefault="000D2F99" w:rsidP="00743F5C">
      <w:pPr>
        <w:tabs>
          <w:tab w:val="left" w:pos="114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D2F99" w:rsidRPr="008E0613" w:rsidRDefault="000D2F99" w:rsidP="00743F5C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з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0D2F99" w:rsidRPr="008E0613" w:rsidRDefault="000D2F99" w:rsidP="00743F5C">
      <w:pPr>
        <w:tabs>
          <w:tab w:val="left" w:pos="112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0D2F99" w:rsidRPr="008E0613" w:rsidRDefault="000D2F99" w:rsidP="00743F5C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0D2F99" w:rsidRPr="008E0613" w:rsidRDefault="000D2F99" w:rsidP="00743F5C">
      <w:pPr>
        <w:tabs>
          <w:tab w:val="left" w:pos="139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D2F99" w:rsidRPr="008E0613" w:rsidRDefault="000D2F99" w:rsidP="00743F5C">
      <w:pPr>
        <w:tabs>
          <w:tab w:val="left" w:pos="137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0D2F99" w:rsidRPr="008E0613" w:rsidRDefault="000D2F99" w:rsidP="00743F5C">
      <w:pPr>
        <w:tabs>
          <w:tab w:val="left" w:pos="137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0D2F99" w:rsidRPr="008E0613" w:rsidRDefault="000D2F99" w:rsidP="000D2F99">
      <w:pPr>
        <w:tabs>
          <w:tab w:val="left" w:pos="137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B21FB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0D2F99" w:rsidRPr="008E0613" w:rsidRDefault="000D2F99" w:rsidP="00B21FBF">
      <w:pPr>
        <w:tabs>
          <w:tab w:val="left" w:pos="0"/>
        </w:tabs>
        <w:spacing w:after="0"/>
        <w:ind w:left="567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B21FBF">
      <w:pPr>
        <w:tabs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автозаполнение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автозаполнения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D2F99" w:rsidRPr="008E0613" w:rsidRDefault="000D2F99" w:rsidP="00B21FBF">
      <w:pPr>
        <w:tabs>
          <w:tab w:val="left" w:pos="143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0D2F99" w:rsidRPr="008E0613" w:rsidRDefault="000D2F99" w:rsidP="00B21FBF">
      <w:pPr>
        <w:tabs>
          <w:tab w:val="left" w:pos="143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0D2F99" w:rsidRPr="008E0613" w:rsidRDefault="000D2F99" w:rsidP="00B21FBF">
      <w:pPr>
        <w:tabs>
          <w:tab w:val="left" w:pos="144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0D2F99" w:rsidRPr="008E0613" w:rsidRDefault="000D2F99" w:rsidP="00B21FBF">
      <w:pPr>
        <w:tabs>
          <w:tab w:val="left" w:pos="139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0D2F99" w:rsidRPr="008E0613" w:rsidRDefault="000D2F99" w:rsidP="00B21FBF">
      <w:pPr>
        <w:tabs>
          <w:tab w:val="left" w:pos="15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17.5.1. Электронные документы представляются в следующих форматах:</w:t>
      </w:r>
    </w:p>
    <w:p w:rsidR="000D2F99" w:rsidRPr="008E0613" w:rsidRDefault="000D2F99" w:rsidP="00B21FBF">
      <w:pPr>
        <w:tabs>
          <w:tab w:val="left" w:pos="95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а)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xml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xml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0D2F99" w:rsidRPr="008E0613" w:rsidRDefault="000D2F99" w:rsidP="00B21FBF">
      <w:pPr>
        <w:tabs>
          <w:tab w:val="left" w:pos="96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б)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doc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docx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odt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0D2F99" w:rsidRPr="008E0613" w:rsidRDefault="000D2F99" w:rsidP="00B21FBF">
      <w:pPr>
        <w:tabs>
          <w:tab w:val="left" w:pos="95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в)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pdf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jpg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jpeg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png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bmp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tiff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D2F99" w:rsidRPr="008E0613" w:rsidRDefault="000D2F99" w:rsidP="00B21FBF">
      <w:pPr>
        <w:tabs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г)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zip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rar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для сжатых документов в один файл;</w:t>
      </w:r>
    </w:p>
    <w:p w:rsidR="000D2F99" w:rsidRPr="008E0613" w:rsidRDefault="000D2F99" w:rsidP="00B21FBF">
      <w:pPr>
        <w:tabs>
          <w:tab w:val="left" w:pos="97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)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sig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0D2F99" w:rsidRPr="008E0613" w:rsidRDefault="000D2F99" w:rsidP="00B21FBF">
      <w:pPr>
        <w:tabs>
          <w:tab w:val="left" w:pos="159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dpi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(масштаб 1:1) с использованием следующих режимов: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D2F99" w:rsidRPr="008E0613" w:rsidRDefault="000D2F99" w:rsidP="00B21FBF">
      <w:pPr>
        <w:tabs>
          <w:tab w:val="left" w:pos="15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17.5.3. Электронные документы должны обеспечивать: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89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возможность идентифицировать документ и количество листов в документе;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89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содержать оглавление, соответствующее их смыслу и содержанию;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4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D2F99" w:rsidRPr="008E0613" w:rsidRDefault="000D2F99" w:rsidP="00B21FBF">
      <w:pPr>
        <w:tabs>
          <w:tab w:val="left" w:pos="152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xls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eastAsiaTheme="majorEastAsia" w:hAnsi="Times New Roman" w:cs="Times New Roman"/>
          <w:color w:val="000000"/>
          <w:spacing w:val="7"/>
          <w:sz w:val="26"/>
          <w:szCs w:val="26"/>
          <w:lang w:val="en-US"/>
        </w:rPr>
        <w:t>xlIsx</w:t>
      </w:r>
      <w:proofErr w:type="spellEnd"/>
      <w:r w:rsidRPr="008E0613">
        <w:rPr>
          <w:rFonts w:ascii="Times New Roman" w:eastAsiaTheme="majorEastAsia" w:hAnsi="Times New Roman" w:cs="Times New Roman"/>
          <w:color w:val="000000"/>
          <w:spacing w:val="7"/>
          <w:sz w:val="26"/>
          <w:szCs w:val="26"/>
        </w:rPr>
        <w:t xml:space="preserve">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или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ods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>, формируются в виде отдельного электронного документа.</w:t>
      </w:r>
    </w:p>
    <w:p w:rsidR="000D2F99" w:rsidRPr="008E0613" w:rsidRDefault="000D2F99" w:rsidP="00B21FBF">
      <w:pPr>
        <w:tabs>
          <w:tab w:val="left" w:pos="152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17.6. Информационными системами, используемыми для предоставления Муниципальной услуги, являются: 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ии и ау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17.7. Возможность получения результата Муниципальной услуги по экстерриториальному принципу отсутствует. </w:t>
      </w:r>
    </w:p>
    <w:p w:rsidR="000D2F99" w:rsidRPr="008E0613" w:rsidRDefault="000D2F99" w:rsidP="00B21FBF">
      <w:pPr>
        <w:tabs>
          <w:tab w:val="left" w:pos="152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0D2F99" w:rsidRPr="008E0613" w:rsidRDefault="000D2F99" w:rsidP="00B21FB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МФЦ осуществляет: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  <w:proofErr w:type="gramEnd"/>
    </w:p>
    <w:p w:rsidR="000D2F99" w:rsidRPr="008E0613" w:rsidRDefault="000D2F99" w:rsidP="00B21FBF">
      <w:pPr>
        <w:numPr>
          <w:ilvl w:val="0"/>
          <w:numId w:val="18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0D2F99" w:rsidRPr="008E0613" w:rsidRDefault="000D2F99" w:rsidP="00B21FBF">
      <w:pPr>
        <w:tabs>
          <w:tab w:val="left" w:pos="-284"/>
          <w:tab w:val="left" w:pos="14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17.9.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0D2F99" w:rsidRPr="008E0613" w:rsidRDefault="000D2F99" w:rsidP="00B21FBF">
      <w:pPr>
        <w:numPr>
          <w:ilvl w:val="1"/>
          <w:numId w:val="22"/>
        </w:numPr>
        <w:tabs>
          <w:tab w:val="left" w:pos="-284"/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8E0613">
        <w:rPr>
          <w:rFonts w:ascii="Times New Roman" w:hAnsi="Times New Roman" w:cs="Times New Roman"/>
          <w:spacing w:val="10"/>
          <w:sz w:val="26"/>
          <w:szCs w:val="26"/>
        </w:rPr>
        <w:t>Информирование Заявителей в МФЦ осуществляется следующими способами:</w:t>
      </w:r>
    </w:p>
    <w:p w:rsidR="000D2F99" w:rsidRPr="008E0613" w:rsidRDefault="000D2F99" w:rsidP="00B21FBF">
      <w:pPr>
        <w:tabs>
          <w:tab w:val="left" w:pos="0"/>
          <w:tab w:val="left" w:pos="110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0D2F99" w:rsidRPr="008E0613" w:rsidRDefault="000D2F99" w:rsidP="00B21FBF">
      <w:pPr>
        <w:tabs>
          <w:tab w:val="left" w:pos="0"/>
          <w:tab w:val="left" w:pos="103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0D2F99" w:rsidRPr="008E0613" w:rsidRDefault="000D2F99" w:rsidP="00B21FB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0D2F99" w:rsidRPr="008E0613" w:rsidRDefault="000D2F99" w:rsidP="00B21FBF">
      <w:pPr>
        <w:tabs>
          <w:tab w:val="left" w:pos="284"/>
          <w:tab w:val="left" w:pos="150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284"/>
          <w:tab w:val="left" w:pos="100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284"/>
          <w:tab w:val="left" w:pos="91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назначить другое время для консультаций.</w:t>
      </w:r>
    </w:p>
    <w:p w:rsidR="000D2F99" w:rsidRPr="008E0613" w:rsidRDefault="000D2F99" w:rsidP="00B21FBF">
      <w:pPr>
        <w:tabs>
          <w:tab w:val="left" w:pos="284"/>
          <w:tab w:val="left" w:pos="150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0D2F99" w:rsidRPr="008E0613" w:rsidRDefault="000D2F99" w:rsidP="00B21FBF">
      <w:pPr>
        <w:tabs>
          <w:tab w:val="left" w:pos="0"/>
          <w:tab w:val="left" w:pos="1437"/>
        </w:tabs>
        <w:spacing w:after="0"/>
        <w:ind w:firstLine="567"/>
        <w:jc w:val="both"/>
        <w:rPr>
          <w:rFonts w:ascii="Times New Roman" w:eastAsia="Calibri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17.13. </w:t>
      </w:r>
      <w:r w:rsidRPr="008E0613">
        <w:rPr>
          <w:rFonts w:ascii="Times New Roman" w:eastAsia="Calibri" w:hAnsi="Times New Roman" w:cs="Times New Roman"/>
          <w:spacing w:val="7"/>
          <w:sz w:val="26"/>
          <w:szCs w:val="26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17.14. Заявитель вправе обратиться в МФЦ по месту нахождения объекта адресации. 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17.15.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0D2F99" w:rsidRPr="008E0613" w:rsidRDefault="000D2F99" w:rsidP="00B21FBF">
      <w:pPr>
        <w:tabs>
          <w:tab w:val="left" w:pos="1276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17.16. </w:t>
      </w: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8E0613">
        <w:rPr>
          <w:rFonts w:ascii="Times New Roman" w:hAnsi="Times New Roman" w:cs="Times New Roman"/>
          <w:color w:val="000000"/>
          <w:spacing w:val="10"/>
          <w:sz w:val="26"/>
          <w:szCs w:val="26"/>
        </w:rPr>
        <w:t>самоуправления».</w:t>
      </w:r>
      <w:proofErr w:type="gramEnd"/>
    </w:p>
    <w:p w:rsidR="000D2F99" w:rsidRPr="008E0613" w:rsidRDefault="000D2F99" w:rsidP="00B21FBF">
      <w:pPr>
        <w:tabs>
          <w:tab w:val="left" w:pos="1276"/>
          <w:tab w:val="left" w:pos="140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D2F99" w:rsidRPr="008E0613" w:rsidRDefault="000D2F99" w:rsidP="00B21FBF">
      <w:pPr>
        <w:tabs>
          <w:tab w:val="left" w:pos="1276"/>
          <w:tab w:val="left" w:pos="138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Работник МФЦ осуществляет следующие действия: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1276"/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1276"/>
          <w:tab w:val="left" w:pos="137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определяет статус исполнения заявления о выдаче разрешения на осуществление земляных работ в ГИС;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запрашивает согласие Заявителя на участие в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смс-опросе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для оценки качества предоставленных услуг в МФЦ.</w:t>
      </w:r>
    </w:p>
    <w:p w:rsidR="000D2F99" w:rsidRPr="008E0613" w:rsidRDefault="000D2F99" w:rsidP="000D2F99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CF7A85">
      <w:pPr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Способы предоставления Заявителем документов, необходимых для</w:t>
      </w:r>
      <w:r w:rsidR="00B21FBF">
        <w:rPr>
          <w:rFonts w:ascii="Times New Roman" w:hAnsi="Times New Roman" w:cs="Times New Roman"/>
          <w:b/>
          <w:iCs/>
          <w:spacing w:val="1"/>
          <w:sz w:val="26"/>
          <w:szCs w:val="26"/>
        </w:rPr>
        <w:t xml:space="preserve"> получения Муниципальной услуги</w:t>
      </w:r>
    </w:p>
    <w:p w:rsidR="000D2F99" w:rsidRPr="008E0613" w:rsidRDefault="000D2F99" w:rsidP="00CF7A85">
      <w:pPr>
        <w:tabs>
          <w:tab w:val="left" w:pos="145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Администрация обеспечивает предоставление Муниципальной услуги в электронной форме посредством ЕПГУ, Регионального </w:t>
      </w: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портала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а также в иных формах по выбору Заявителя в соответствии с Федеральным законом </w:t>
      </w:r>
      <w:bookmarkStart w:id="5" w:name="_Hlk132035404"/>
      <w:r w:rsidRPr="008E0613">
        <w:rPr>
          <w:rFonts w:ascii="Times New Roman" w:hAnsi="Times New Roman" w:cs="Times New Roman"/>
          <w:spacing w:val="7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bookmarkEnd w:id="5"/>
      <w:r w:rsidRPr="008E0613">
        <w:rPr>
          <w:rFonts w:ascii="Times New Roman" w:hAnsi="Times New Roman" w:cs="Times New Roman"/>
          <w:spacing w:val="7"/>
          <w:sz w:val="26"/>
          <w:szCs w:val="26"/>
        </w:rPr>
        <w:t>.</w:t>
      </w:r>
    </w:p>
    <w:p w:rsidR="000D2F99" w:rsidRPr="008E0613" w:rsidRDefault="000D2F99" w:rsidP="00CF7A85">
      <w:pPr>
        <w:tabs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0D2F99" w:rsidRPr="008E0613" w:rsidRDefault="000D2F99" w:rsidP="00CF7A85">
      <w:pPr>
        <w:tabs>
          <w:tab w:val="left" w:pos="144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пункте 9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0D2F99" w:rsidRPr="008E0613" w:rsidRDefault="000D2F99" w:rsidP="00CF7A85">
      <w:pPr>
        <w:tabs>
          <w:tab w:val="left" w:pos="14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0D2F99" w:rsidRPr="008E0613" w:rsidRDefault="000D2F99" w:rsidP="00CF7A85">
      <w:pPr>
        <w:tabs>
          <w:tab w:val="left" w:pos="14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="00CF7A85">
        <w:rPr>
          <w:rFonts w:ascii="Times New Roman" w:hAnsi="Times New Roman" w:cs="Times New Roman"/>
          <w:spacing w:val="7"/>
          <w:sz w:val="26"/>
          <w:szCs w:val="26"/>
        </w:rPr>
        <w:t xml:space="preserve">г.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0D2F99" w:rsidRPr="008E0613" w:rsidRDefault="000D2F99" w:rsidP="000D2F99">
      <w:pPr>
        <w:tabs>
          <w:tab w:val="left" w:pos="1448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CF7A85">
      <w:pPr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Способы получения заявителем результатов предоставления Муниципальной услуги</w:t>
      </w:r>
    </w:p>
    <w:p w:rsidR="000D2F99" w:rsidRPr="008E0613" w:rsidRDefault="000D2F99" w:rsidP="00CF7A85">
      <w:pPr>
        <w:tabs>
          <w:tab w:val="left" w:pos="142"/>
          <w:tab w:val="left" w:pos="1385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19.1.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0D2F99" w:rsidRPr="008E0613" w:rsidRDefault="000D2F99" w:rsidP="00CF7A85">
      <w:pPr>
        <w:tabs>
          <w:tab w:val="left" w:pos="142"/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D2F99" w:rsidRPr="008E0613" w:rsidRDefault="000D2F99" w:rsidP="00CF7A85">
      <w:pPr>
        <w:numPr>
          <w:ilvl w:val="0"/>
          <w:numId w:val="18"/>
        </w:numPr>
        <w:tabs>
          <w:tab w:val="left" w:pos="142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сервиса ЕПГУ «Узнать статус заявления»;</w:t>
      </w:r>
    </w:p>
    <w:p w:rsidR="000D2F99" w:rsidRPr="008E0613" w:rsidRDefault="000D2F99" w:rsidP="00CF7A85">
      <w:pPr>
        <w:numPr>
          <w:ilvl w:val="0"/>
          <w:numId w:val="18"/>
        </w:numPr>
        <w:tabs>
          <w:tab w:val="left" w:pos="142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по телефону.</w:t>
      </w:r>
    </w:p>
    <w:p w:rsidR="000D2F99" w:rsidRPr="008E0613" w:rsidRDefault="000D2F99" w:rsidP="00CF7A85">
      <w:pPr>
        <w:tabs>
          <w:tab w:val="left" w:pos="142"/>
          <w:tab w:val="left" w:pos="136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19.2.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0D2F99" w:rsidRPr="008E0613" w:rsidRDefault="000D2F99" w:rsidP="00CF7A85">
      <w:pPr>
        <w:tabs>
          <w:tab w:val="left" w:pos="142"/>
          <w:tab w:val="left" w:pos="15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>, органами государственной власти субъектов Российской Федерации, органами местного самоуправления».</w:t>
      </w:r>
    </w:p>
    <w:p w:rsidR="000D2F99" w:rsidRPr="008E0613" w:rsidRDefault="000D2F99" w:rsidP="00CF7A85">
      <w:pPr>
        <w:tabs>
          <w:tab w:val="left" w:pos="142"/>
          <w:tab w:val="left" w:pos="139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Способ получения услуги определяется Заявителем и указывается в заявлении.</w:t>
      </w:r>
    </w:p>
    <w:p w:rsidR="000D2F99" w:rsidRPr="008E0613" w:rsidRDefault="000D2F99" w:rsidP="000D2F99">
      <w:pPr>
        <w:tabs>
          <w:tab w:val="left" w:pos="139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1C11CD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Максимальный срок ожидания в очереди</w:t>
      </w:r>
    </w:p>
    <w:p w:rsidR="000D2F99" w:rsidRPr="008E0613" w:rsidRDefault="000D2F99" w:rsidP="00CF7A8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0D2F99" w:rsidRPr="00CF7A85" w:rsidRDefault="000D2F99" w:rsidP="000D2F99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7"/>
          <w:sz w:val="26"/>
          <w:szCs w:val="26"/>
        </w:rPr>
      </w:pPr>
    </w:p>
    <w:p w:rsidR="000D2F99" w:rsidRPr="008E0613" w:rsidRDefault="000D2F99" w:rsidP="00B73F3D">
      <w:pPr>
        <w:numPr>
          <w:ilvl w:val="0"/>
          <w:numId w:val="22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b/>
          <w:spacing w:val="7"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0D2F99" w:rsidRPr="008E0613" w:rsidRDefault="000D2F99" w:rsidP="00B73F3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21.1. Регистрация запроса Заявителя осуществляется в день поступления заявления с прилагаемыми документами</w:t>
      </w:r>
    </w:p>
    <w:p w:rsidR="000D2F99" w:rsidRPr="008E0613" w:rsidRDefault="000D2F99" w:rsidP="00B73F3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21.2.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0D2F99" w:rsidRPr="008E0613" w:rsidRDefault="000D2F99" w:rsidP="00B73F3D">
      <w:pPr>
        <w:numPr>
          <w:ilvl w:val="1"/>
          <w:numId w:val="2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B73F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III</w:t>
      </w: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B73F3D">
      <w:pPr>
        <w:numPr>
          <w:ilvl w:val="0"/>
          <w:numId w:val="26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D2F99" w:rsidRPr="008E0613" w:rsidRDefault="000D2F99" w:rsidP="00B73F3D">
      <w:pPr>
        <w:tabs>
          <w:tab w:val="left" w:pos="129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21.1. Перечень административных процедур для каждого варианта предоставления Муниципальной услуги:</w:t>
      </w:r>
    </w:p>
    <w:p w:rsidR="000D2F99" w:rsidRPr="008E0613" w:rsidRDefault="000D2F99" w:rsidP="00B73F3D">
      <w:pPr>
        <w:tabs>
          <w:tab w:val="left" w:pos="110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а) прием запроса и документов и (или) информации, необходимых для предоставления Муниципальной услуги;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в) принятие решения о предоставлении (об отказе в предоставлении) Муниципальной услуги;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е) получение дополнительных сведений от Заявителя.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21.2. </w:t>
      </w: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вариантов предоставления Муниципальной услуги:</w:t>
      </w:r>
    </w:p>
    <w:p w:rsidR="000D2F99" w:rsidRPr="008E0613" w:rsidRDefault="000D2F99" w:rsidP="00B73F3D">
      <w:pPr>
        <w:tabs>
          <w:tab w:val="left" w:pos="215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Вариант 1.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Выдача решения Администрации о присвоении адреса объекту адресации, изменении адреса.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Вариант 2.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Выдача решения Администрации об аннулировании адреса объекта адресации.</w:t>
      </w:r>
    </w:p>
    <w:p w:rsidR="000D2F99" w:rsidRPr="008E0613" w:rsidRDefault="000D2F99" w:rsidP="00B73F3D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B73F3D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</w:p>
    <w:p w:rsidR="000D2F99" w:rsidRPr="008E0613" w:rsidRDefault="000D2F99" w:rsidP="00B73F3D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>предоставлением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которого обратился Заявитель путем его </w:t>
      </w:r>
      <w:r w:rsidRPr="008E061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0D2F99" w:rsidRPr="008E0613" w:rsidRDefault="000D2F99" w:rsidP="00B73F3D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B73F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Подразделы, содержащие описание вариантов предоставления муниципальной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B73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23. Вариант 1. Выдача решения Администрации о присвоении адреса объе</w:t>
      </w:r>
      <w:r w:rsidR="00B73F3D">
        <w:rPr>
          <w:rFonts w:ascii="Times New Roman" w:eastAsia="Times New Roman" w:hAnsi="Times New Roman" w:cs="Times New Roman"/>
          <w:b/>
          <w:bCs/>
          <w:sz w:val="26"/>
          <w:szCs w:val="26"/>
        </w:rPr>
        <w:t>кту адресации, изменении адреса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23.1. 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23.2. Прием, проверка комплектности и регистрация заявления и прилагаемых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При личном обращении Заявителя или его уполномоченного представителя в Администрацию либо в МФЦ Специалист: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устанавливает предмет обращения, личность Заявителя;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23.3.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июля 2006 года № 149-ФЗ «Об информации, информационных технологиях и о защите информации» (при наличии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технической возможности).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При отсутствии оснований для отказа в приеме документов Специалист регистрирует заявление с прилагаемым комплектом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23.4. Если заявление и документы, указанные в </w:t>
      </w:r>
      <w:hyperlink r:id="rId19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пункте 9 настоящего Административного регламента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>, представляются Заявителем (представителем Заявителя) в Администрацию лично, Специалист Администрации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23.5.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Получение заявления и документов, указанных в </w:t>
      </w:r>
      <w:hyperlink r:id="rId20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пункте 9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23.6. Сообщение о получении заявления и документов, указанных в </w:t>
      </w:r>
      <w:hyperlink r:id="rId21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пункте 9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Единый портал, региональный портал или портал ФИАС.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23.7. Сообщение о получении заявления и документов, указанных в </w:t>
      </w:r>
      <w:hyperlink r:id="rId22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пункте 9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23.8.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Максимальный срок исполнения административной процедуры - 1 рабочий день.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Критерием принятия решения является наличие либо отсутствие оснований для отказа в приеме документов, указанных в п.11 настоящего Административного регламента.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23.9.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Специалист в течение 3 рабочих дней </w:t>
      </w:r>
      <w:r w:rsidRPr="008E0613">
        <w:rPr>
          <w:rFonts w:ascii="Times New Roman" w:hAnsi="Times New Roman" w:cs="Times New Roman"/>
          <w:bCs/>
          <w:spacing w:val="7"/>
          <w:sz w:val="26"/>
          <w:szCs w:val="26"/>
        </w:rPr>
        <w:t xml:space="preserve">с момента регистрации заявления и документов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</w:r>
      <w:r w:rsidRPr="008E0613">
        <w:rPr>
          <w:rFonts w:ascii="Times New Roman" w:hAnsi="Times New Roman" w:cs="Times New Roman"/>
          <w:i/>
          <w:spacing w:val="7"/>
          <w:sz w:val="26"/>
          <w:szCs w:val="26"/>
        </w:rPr>
        <w:t xml:space="preserve"> 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23.10. В распоряжении Администрации находятся следующие документы: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Максимальный срок административной процедуры – 3 рабочих дня (в пределах сроков, указанных пунктом 7 настоящего Административного регламента).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23.11. Принятие решения о предоставлении (об отказе в предоставлении) Муниципальной услуги.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0D2F99" w:rsidRPr="008E0613" w:rsidRDefault="000D2F99" w:rsidP="00B73F3D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0D2F99" w:rsidRPr="008E0613" w:rsidRDefault="000D2F99" w:rsidP="00B73F3D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необходимости Специалист проводит осмотр местонахождения объекта адресации.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Администрации о присвоении объекту адресации адреса принимается одновременно: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3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4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г) с утверждением проекта планировки территории;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>) с принятием решения о строительстве объекта адресации;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Администрации о присвоении объекту адресации адреса содержит: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присвоенный объекту адресации адрес;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реквизиты и наименования документов, на основании которых принято решение о присвоении адреса;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описание местоположения объекта адресации;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кадастровые номера, адреса и сведения об объектах недвижимости, из которых образуется объект адресации;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другие необходимые сведения.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Решение о присвоении адреса объекту адресации оформляется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№ 3 к настоящему Административному регламенту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направляется на подпись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главе Подгоренского муниципального района Воронежской области.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D2F99" w:rsidRPr="008E0613" w:rsidRDefault="000D2F99" w:rsidP="00B73F3D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Подписание решения осуществляется в течение одного рабочего дня.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Максимальный срок административной процедуры – 3 рабочих дня. </w:t>
      </w:r>
    </w:p>
    <w:p w:rsidR="001C11CD" w:rsidRPr="008E0613" w:rsidRDefault="001C11CD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Вариант 2. Выдача решения Администрации об аннулир</w:t>
      </w:r>
      <w:r w:rsidR="005F4FFF">
        <w:rPr>
          <w:rFonts w:ascii="Times New Roman" w:eastAsia="Times New Roman" w:hAnsi="Times New Roman" w:cs="Times New Roman"/>
          <w:b/>
          <w:bCs/>
          <w:sz w:val="26"/>
          <w:szCs w:val="26"/>
        </w:rPr>
        <w:t>овании адреса объекта адресации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24.1. Результат предоставления Муниципальной услуги указан в пп.6.2 пункта 6 настоящего Административного регламента.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адреса объекта адресации осуществляется в случаях: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б) исключения из Единого государственного реестра недвижимости указанных в </w:t>
      </w:r>
      <w:hyperlink r:id="rId25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части 7 статьи 72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в) присвоения объекту адресации нового адреса.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машино-мест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в таком здании (строении) или сооружении.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24.2. Прием, проверка комплектности и регистрация заявления и прилагаемых документов осуществляются в порядке, установленном пп.23.1 – 23.7 настоящего Административного регламента.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24.3.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2F99" w:rsidRPr="008E0613" w:rsidRDefault="000D2F99" w:rsidP="005F4FFF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Специалист в течение 3 рабочих дней </w:t>
      </w:r>
      <w:r w:rsidRPr="008E0613">
        <w:rPr>
          <w:rFonts w:ascii="Times New Roman" w:hAnsi="Times New Roman" w:cs="Times New Roman"/>
          <w:bCs/>
          <w:spacing w:val="7"/>
          <w:sz w:val="26"/>
          <w:szCs w:val="26"/>
        </w:rPr>
        <w:t xml:space="preserve">с момента регистрации заявления и документов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(в пределах сроков, установленных пунктом 7 настоящего Административного регламента) в рамках межведомственного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 xml:space="preserve">информационного взаимодействия запрашивает в случае необходимости сведения и документы в порядке, установленном пп.23.8 – 23.9 настоящего Административного регламента. </w:t>
      </w:r>
    </w:p>
    <w:p w:rsidR="000D2F99" w:rsidRPr="008E0613" w:rsidRDefault="000D2F99" w:rsidP="005F4FFF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24.4. Принятие решения о предоставлении (об отказе в предоставлении) Муниципальной услуги.</w:t>
      </w:r>
    </w:p>
    <w:p w:rsidR="000D2F99" w:rsidRPr="008E0613" w:rsidRDefault="000D2F99" w:rsidP="005F4FFF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0D2F99" w:rsidRPr="008E0613" w:rsidRDefault="000D2F99" w:rsidP="005F4FFF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0D2F99" w:rsidRPr="008E0613" w:rsidRDefault="000D2F99" w:rsidP="005F4FFF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необходимости Специалист проводит осмотр местонахождения объекта адресации.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Решение об аннулировании адреса объекта адресации оформляется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№ 4 к настоящему Административному регламенту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направляется на подпись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главе Подгоренского муниципального района Воронежской области.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Администрации об аннулировании адреса объекта адресации содержит: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аннулируемый адрес объекта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уникальный номер аннулируемого адреса объекта адресации в государственном адресном реестре;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причину аннулирования адреса объекта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другие необходимые сведения, определенные уполномоченным органом.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0D2F99" w:rsidRPr="008E0613" w:rsidRDefault="000D2F99" w:rsidP="005F4FFF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Подписание решения осуществляется в течение одного рабочего дня.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0D2F99" w:rsidRPr="008E0613" w:rsidRDefault="000D2F99" w:rsidP="005F4FFF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24.5. Внесение результата оказания Муниципальной услуги в государственный адресный реестр, направление результата Заявителю.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Максимальный срок административной процедуры – 3 рабочих дня.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SimSun" w:hAnsi="Times New Roman" w:cs="Times New Roman"/>
          <w:sz w:val="26"/>
          <w:szCs w:val="26"/>
        </w:rPr>
        <w:t>25.1. Основанием для и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25.2.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25.3.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25.5.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25.6.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главой Подгоренского муниципального района Воронежской области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вручается Специалистом Заявителю либо направляется почтовым отправлением или в электронном виде.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0D2F99" w:rsidRPr="008E0613" w:rsidRDefault="000D2F99" w:rsidP="005F4FFF">
      <w:pPr>
        <w:spacing w:after="0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25.7.</w:t>
      </w:r>
      <w:r w:rsidRPr="008E0613">
        <w:rPr>
          <w:rFonts w:ascii="Times New Roman" w:eastAsia="SimSun" w:hAnsi="Times New Roman" w:cs="Times New Roman"/>
          <w:sz w:val="26"/>
          <w:szCs w:val="26"/>
        </w:rPr>
        <w:t xml:space="preserve">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left="284" w:hanging="14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4. Выдача дубликата решения Администрации о присвоении, изменении, аннулировании адресов.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26.1.  Заявитель вправе обратиться в Администрацию с заявлением о выдаче дубликата решения о присвоении, изменении, аннулировании адресов  (далее – заявление о выдаче дубликата).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26.2. Прием и регистрация заявления осуществляется в порядке, установленном пп.23.1 – 23.7 настоящего Административного регламента.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26.3. 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 даты поступления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заявления о выдаче дубликата.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26.4.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26.5. Результат предоставления Муниципальной услуги в соответствии с настоящим вариантом выдается (направляется) Заявителю способами, указанными в пп.6.2 п.6 настоящего Административного регламента.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27.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28.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5F4FFF">
      <w:pPr>
        <w:tabs>
          <w:tab w:val="left" w:pos="1134"/>
          <w:tab w:val="left" w:pos="1276"/>
        </w:tabs>
        <w:ind w:firstLine="567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29. Порядок осуществления текущего </w:t>
      </w:r>
      <w:proofErr w:type="gramStart"/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 соблюдением и исполнением ответственными должностными лицами Администрации</w:t>
      </w:r>
      <w:r w:rsidRPr="008E0613">
        <w:rPr>
          <w:rFonts w:ascii="Times New Roman" w:eastAsia="Times New Roman" w:hAnsi="Times New Roman" w:cs="Times New Roman"/>
          <w:b/>
          <w:color w:val="000000"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положений административного регламента и иных нормативных правовых актов</w:t>
      </w:r>
      <w:r w:rsidRPr="008E0613">
        <w:rPr>
          <w:rFonts w:ascii="Times New Roman" w:eastAsia="Times New Roman" w:hAnsi="Times New Roman" w:cs="Times New Roman"/>
          <w:b/>
          <w:color w:val="000000"/>
          <w:spacing w:val="7"/>
          <w:sz w:val="26"/>
          <w:szCs w:val="26"/>
          <w:lang w:eastAsia="en-US"/>
        </w:rPr>
        <w:t xml:space="preserve">, </w:t>
      </w: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устанавливающих требования к пред</w:t>
      </w:r>
      <w:r w:rsidR="005F4FFF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оставлению Муниципальной услуги</w:t>
      </w:r>
    </w:p>
    <w:p w:rsidR="000D2F99" w:rsidRPr="008E0613" w:rsidRDefault="000D2F99" w:rsidP="005F4FFF">
      <w:pPr>
        <w:tabs>
          <w:tab w:val="left" w:pos="1276"/>
          <w:tab w:val="left" w:pos="141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29.1. Текущий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D2F99" w:rsidRPr="008E0613" w:rsidRDefault="000D2F99" w:rsidP="005F4FFF">
      <w:pPr>
        <w:tabs>
          <w:tab w:val="left" w:pos="1276"/>
          <w:tab w:val="left" w:pos="1408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D2F99" w:rsidRPr="008E0613" w:rsidRDefault="000D2F99" w:rsidP="005F4FFF">
      <w:pPr>
        <w:tabs>
          <w:tab w:val="left" w:pos="1276"/>
          <w:tab w:val="left" w:pos="1408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29.3.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D2F99" w:rsidRPr="008E0613" w:rsidRDefault="000D2F99" w:rsidP="000D2F99">
      <w:pPr>
        <w:tabs>
          <w:tab w:val="left" w:pos="1276"/>
          <w:tab w:val="left" w:pos="140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</w:p>
    <w:p w:rsidR="000D2F99" w:rsidRPr="008E0613" w:rsidRDefault="000D2F99" w:rsidP="005F4FF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lastRenderedPageBreak/>
        <w:t>30.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2F99" w:rsidRPr="008E0613" w:rsidRDefault="000D2F99" w:rsidP="000D2F99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</w:p>
    <w:p w:rsidR="000D2F99" w:rsidRPr="008E0613" w:rsidRDefault="000D2F99" w:rsidP="005F4FF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30.1.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0D2F99" w:rsidRPr="008E0613" w:rsidRDefault="000D2F99" w:rsidP="005F4FF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30.2. При плановой проверке полноты и качества предоставления Муниципальной услуги контролю подлежат:</w:t>
      </w:r>
    </w:p>
    <w:p w:rsidR="000D2F99" w:rsidRPr="008E0613" w:rsidRDefault="000D2F99" w:rsidP="005F4FFF">
      <w:pPr>
        <w:tabs>
          <w:tab w:val="left" w:pos="96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а) соблюдение сроков предоставления Муниципальной услуги;</w:t>
      </w:r>
    </w:p>
    <w:p w:rsidR="000D2F99" w:rsidRPr="008E0613" w:rsidRDefault="000D2F99" w:rsidP="005F4FFF">
      <w:pPr>
        <w:tabs>
          <w:tab w:val="left" w:pos="851"/>
          <w:tab w:val="left" w:pos="98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б) соблюдение положений настоящего Административного регламента;</w:t>
      </w:r>
    </w:p>
    <w:p w:rsidR="000D2F99" w:rsidRPr="008E0613" w:rsidRDefault="000D2F99" w:rsidP="005F4FFF">
      <w:pPr>
        <w:tabs>
          <w:tab w:val="left" w:pos="987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0D2F99" w:rsidRPr="008E0613" w:rsidRDefault="000D2F99" w:rsidP="005F4FFF">
      <w:pPr>
        <w:tabs>
          <w:tab w:val="left" w:pos="987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30.3. Основанием для проведения внеплановых проверок являются:</w:t>
      </w:r>
    </w:p>
    <w:p w:rsidR="000D2F99" w:rsidRPr="008E0613" w:rsidRDefault="000D2F99" w:rsidP="005F4FFF">
      <w:pPr>
        <w:tabs>
          <w:tab w:val="left" w:pos="105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Подгоренского городского поселения Подгоренского муниципального района Воронежской области;</w:t>
      </w:r>
    </w:p>
    <w:p w:rsidR="000D2F99" w:rsidRPr="008E0613" w:rsidRDefault="000D2F99" w:rsidP="005F4F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0D2F99" w:rsidRPr="008E0613" w:rsidRDefault="000D2F99" w:rsidP="000D2F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</w:p>
    <w:p w:rsidR="000D2F99" w:rsidRPr="008E0613" w:rsidRDefault="000D2F99" w:rsidP="00B354E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31. </w:t>
      </w:r>
      <w:r w:rsidRPr="008E0613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</w:t>
      </w:r>
      <w:r w:rsidR="005F4FF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en-US"/>
        </w:rPr>
        <w:t>ипальной услуги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6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Подгоренского городского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63"/>
        </w:tabs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63"/>
        </w:tabs>
        <w:jc w:val="center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32. </w:t>
      </w:r>
      <w:proofErr w:type="gramStart"/>
      <w:r w:rsidRPr="008E061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</w:t>
      </w:r>
      <w:r w:rsidRPr="008E061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</w:t>
      </w:r>
      <w:proofErr w:type="gramEnd"/>
    </w:p>
    <w:p w:rsidR="000D2F99" w:rsidRPr="008E0613" w:rsidRDefault="000D2F99" w:rsidP="00B354E3">
      <w:pPr>
        <w:tabs>
          <w:tab w:val="left" w:pos="0"/>
          <w:tab w:val="left" w:pos="1134"/>
          <w:tab w:val="left" w:pos="146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32.1.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Требованиями к порядку и формам текущего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 являются независимость, тщательность.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7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32.2.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32.3. Должностные лица, осуществляющие текущий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32.4.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Тщательность осуществления текущего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32.5.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Граждане, их объединения и организации для осуществления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32.6.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Граждане, их объединения и организации для осуществления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8E0613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32.7.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2F99" w:rsidRPr="008E0613" w:rsidRDefault="000D2F99" w:rsidP="00B354E3">
      <w:pPr>
        <w:tabs>
          <w:tab w:val="left" w:pos="14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</w:p>
    <w:p w:rsidR="000D2F99" w:rsidRPr="008E0613" w:rsidRDefault="000D2F99" w:rsidP="00B354E3">
      <w:pPr>
        <w:numPr>
          <w:ilvl w:val="0"/>
          <w:numId w:val="28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en-US"/>
        </w:rPr>
      </w:pPr>
      <w:proofErr w:type="gramStart"/>
      <w:r w:rsidRPr="008E0613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  <w:proofErr w:type="gramEnd"/>
    </w:p>
    <w:p w:rsidR="000D2F99" w:rsidRPr="008E0613" w:rsidRDefault="000D2F99" w:rsidP="000D2F9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en-US"/>
        </w:rPr>
      </w:pPr>
    </w:p>
    <w:p w:rsidR="000D2F99" w:rsidRPr="008E0613" w:rsidRDefault="000D2F99" w:rsidP="00B354E3">
      <w:pPr>
        <w:spacing w:after="0"/>
        <w:jc w:val="center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33. </w:t>
      </w:r>
      <w:proofErr w:type="gramStart"/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</w:t>
      </w:r>
      <w:proofErr w:type="gramEnd"/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D2F99" w:rsidRPr="008E0613" w:rsidRDefault="000D2F99" w:rsidP="00B354E3">
      <w:pPr>
        <w:tabs>
          <w:tab w:val="left" w:pos="14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к главе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eastAsia="en-US"/>
        </w:rPr>
        <w:t>Подгоренского муниципального района Воронежской области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>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к руководителю МФЦ - на решения и действия (бездействие) работника МФЦ; </w:t>
      </w:r>
    </w:p>
    <w:p w:rsidR="000D2F99" w:rsidRPr="008E0613" w:rsidRDefault="000D2F99" w:rsidP="00B354E3">
      <w:pPr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0D2F99" w:rsidRPr="008E0613" w:rsidRDefault="000D2F99" w:rsidP="00B354E3">
      <w:pPr>
        <w:jc w:val="center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>34. Способы информирования Заявителей о порядке подачи и рассмотрения жалобы</w:t>
      </w:r>
      <w:r w:rsidRPr="008E061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6"/>
          <w:szCs w:val="26"/>
          <w:lang w:eastAsia="en-US"/>
        </w:rPr>
        <w:t xml:space="preserve">, 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>в том числе с использованием Единого портала государственных и</w:t>
      </w:r>
      <w:r w:rsidR="00B354E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муниципальных услуг (функций)</w:t>
      </w:r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Способы информирования заявителей о порядке подачи и рассмотрения жалобы</w:t>
      </w:r>
      <w:r w:rsidRPr="008E0613">
        <w:rPr>
          <w:rFonts w:ascii="Times New Roman" w:eastAsiaTheme="majorEastAsia" w:hAnsi="Times New Roman" w:cs="Times New Roman"/>
          <w:i/>
          <w:iCs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>в том числе с использованием Единого портала государственных и муниципальных услуг (функций).</w:t>
      </w:r>
    </w:p>
    <w:p w:rsidR="000D2F99" w:rsidRPr="008E0613" w:rsidRDefault="000D2F99" w:rsidP="00B354E3">
      <w:pPr>
        <w:tabs>
          <w:tab w:val="left" w:pos="1367"/>
        </w:tabs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Администрации,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представителем).</w:t>
      </w:r>
    </w:p>
    <w:p w:rsidR="000D2F99" w:rsidRPr="008E0613" w:rsidRDefault="000D2F99" w:rsidP="00B354E3">
      <w:pPr>
        <w:numPr>
          <w:ilvl w:val="0"/>
          <w:numId w:val="30"/>
        </w:numPr>
        <w:tabs>
          <w:tab w:val="left" w:pos="0"/>
        </w:tabs>
        <w:ind w:left="0" w:firstLine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  <w:proofErr w:type="gramStart"/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Перечень нормативных правовых актов</w:t>
      </w:r>
      <w:r w:rsidRPr="008E0613">
        <w:rPr>
          <w:rFonts w:ascii="Times New Roman" w:eastAsia="Times New Roman" w:hAnsi="Times New Roman" w:cs="Times New Roman"/>
          <w:b/>
          <w:i/>
          <w:color w:val="000000"/>
          <w:spacing w:val="7"/>
          <w:sz w:val="26"/>
          <w:szCs w:val="26"/>
          <w:lang w:eastAsia="en-US"/>
        </w:rPr>
        <w:t xml:space="preserve">, </w:t>
      </w: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регулирующих порядок досудебного (внесудебного) обжалования действий (бездействия) и (или) решений</w:t>
      </w:r>
      <w:r w:rsidRPr="008E0613">
        <w:rPr>
          <w:rFonts w:ascii="Times New Roman" w:eastAsia="Times New Roman" w:hAnsi="Times New Roman" w:cs="Times New Roman"/>
          <w:b/>
          <w:i/>
          <w:color w:val="000000"/>
          <w:spacing w:val="7"/>
          <w:sz w:val="26"/>
          <w:szCs w:val="26"/>
          <w:lang w:eastAsia="en-US"/>
        </w:rPr>
        <w:t xml:space="preserve">, </w:t>
      </w: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принятых (осуществленных) в ходе предоставления</w:t>
      </w:r>
      <w:r w:rsidR="00B354E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 Муниципальной услуги</w:t>
      </w:r>
      <w:proofErr w:type="gramEnd"/>
    </w:p>
    <w:p w:rsidR="000D2F99" w:rsidRPr="008E0613" w:rsidRDefault="000D2F99" w:rsidP="00B354E3">
      <w:pPr>
        <w:tabs>
          <w:tab w:val="left" w:pos="137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0D2F99" w:rsidRPr="008E0613" w:rsidRDefault="000D2F99" w:rsidP="00B354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hyperlink r:id="rId26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en-US"/>
          </w:rPr>
          <w:t>главой 2.1</w:t>
        </w:r>
      </w:hyperlink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№ 210-ФЗ; </w:t>
      </w:r>
    </w:p>
    <w:p w:rsidR="000D2F99" w:rsidRPr="008E0613" w:rsidRDefault="000D2F99" w:rsidP="00B354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услуг»;</w:t>
      </w:r>
    </w:p>
    <w:p w:rsidR="000D2F99" w:rsidRPr="008E0613" w:rsidRDefault="000D2F99" w:rsidP="00B354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области».</w:t>
      </w:r>
    </w:p>
    <w:p w:rsidR="000D2F99" w:rsidRPr="008E0613" w:rsidRDefault="000D2F99" w:rsidP="00B354E3">
      <w:pPr>
        <w:tabs>
          <w:tab w:val="left" w:pos="14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</w:p>
    <w:p w:rsidR="000D2F99" w:rsidRPr="008E0613" w:rsidRDefault="000D2F99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Default="00DD6A61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Pr="008E0613" w:rsidRDefault="00DD6A61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Default="00DD6A61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0D2F99" w:rsidRPr="00DD6A61" w:rsidRDefault="000D2F99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lastRenderedPageBreak/>
        <w:t xml:space="preserve">Приложение № 1 </w:t>
      </w:r>
    </w:p>
    <w:p w:rsidR="000D2F99" w:rsidRPr="00DD6A61" w:rsidRDefault="000D2F99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>к Административному регламенту</w:t>
      </w:r>
      <w:r w:rsidR="00DD6A61" w:rsidRPr="00DD6A61">
        <w:rPr>
          <w:rFonts w:ascii="Times New Roman" w:eastAsia="Times New Roman" w:hAnsi="Times New Roman" w:cs="Times New Roman"/>
        </w:rPr>
        <w:t xml:space="preserve"> по предоставлению муниципальной услуги </w:t>
      </w:r>
      <w:r w:rsidR="00DD6A61"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B354E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E3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</w:t>
      </w:r>
    </w:p>
    <w:p w:rsidR="000D2F99" w:rsidRPr="00B354E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E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0D2F99" w:rsidRPr="008E061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numPr>
          <w:ilvl w:val="0"/>
          <w:numId w:val="3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E0613">
        <w:rPr>
          <w:rFonts w:ascii="Times New Roman" w:hAnsi="Times New Roman" w:cs="Times New Roman"/>
          <w:sz w:val="26"/>
          <w:szCs w:val="26"/>
        </w:rPr>
        <w:t>Перечень признаков заявителей</w:t>
      </w:r>
    </w:p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Значения признаков заявителя</w:t>
            </w:r>
          </w:p>
        </w:tc>
      </w:tr>
      <w:tr w:rsidR="000D2F99" w:rsidRPr="008E0613" w:rsidTr="000D2F9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1 «</w:t>
            </w:r>
            <w:r w:rsidRPr="008E06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решения Администрации о присвоении адреса объекту адресации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6. кадастровый инженер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0D2F99" w:rsidRPr="008E0613" w:rsidRDefault="000D2F99" w:rsidP="000D2F9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D2F99" w:rsidRPr="008E0613" w:rsidTr="000D2F9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8E06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решения Администрации об аннулировании  адреса объекта адресации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6. кадастровый инженер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Заявитель обратился лично/посредством 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 предоставлением Муниципальной услуги 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обратился лично заявитель</w:t>
            </w:r>
          </w:p>
          <w:p w:rsidR="000D2F99" w:rsidRPr="008E0613" w:rsidRDefault="000D2F99" w:rsidP="000D2F9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D2F99" w:rsidRPr="008E0613" w:rsidTr="000D2F9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6. кадастровый инженер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0D2F99" w:rsidRPr="008E0613" w:rsidRDefault="000D2F99" w:rsidP="000D2F99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D2F99" w:rsidRPr="008E0613" w:rsidTr="000D2F9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left="284" w:hanging="1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4 «</w:t>
            </w:r>
            <w:r w:rsidRPr="008E06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Выдача дубликата решения Администрации о присвоении адресов, аннулировании адресов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6. кадастровый инженер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0D2F99" w:rsidRPr="008E0613" w:rsidRDefault="000D2F99" w:rsidP="000D2F99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ind w:left="-142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E0613">
        <w:rPr>
          <w:rFonts w:ascii="Times New Roman" w:hAnsi="Times New Roman" w:cs="Times New Roman"/>
          <w:sz w:val="26"/>
          <w:szCs w:val="26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0D2F99" w:rsidRPr="008E0613" w:rsidTr="000D2F9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1 «</w:t>
            </w:r>
            <w:r w:rsidRPr="008E06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решения Администрации о присвоении адреса объекту адресации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инженер</w:t>
            </w:r>
          </w:p>
        </w:tc>
      </w:tr>
      <w:tr w:rsidR="000D2F99" w:rsidRPr="008E0613" w:rsidTr="000D2F9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8E06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решения Администрации об аннулировании  адреса объекта адресации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инженер</w:t>
            </w:r>
          </w:p>
        </w:tc>
      </w:tr>
      <w:tr w:rsidR="000D2F99" w:rsidRPr="008E0613" w:rsidTr="000D2F9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инженер</w:t>
            </w:r>
          </w:p>
        </w:tc>
      </w:tr>
      <w:tr w:rsidR="000D2F99" w:rsidRPr="008E0613" w:rsidTr="000D2F9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4 «</w:t>
            </w:r>
            <w:r w:rsidRPr="008E06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Выдача дубликата решения Администрации о присвоении адресов, аннулировании адресов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инженер</w:t>
            </w:r>
          </w:p>
        </w:tc>
      </w:tr>
    </w:tbl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Pr="008E0613" w:rsidRDefault="00DD6A61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Default="00DD6A61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DD6A61" w:rsidRPr="00DD6A61" w:rsidRDefault="00DD6A61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DD6A61" w:rsidRPr="00DD6A61" w:rsidRDefault="00DD6A61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ФОРМА ЗАЯВЛЕНИЯ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 ПРИСВОЕНИИ ОБЪЕКТУ АДРЕСАЦИИ АДРЕСА ИЛИ АННУЛИРОВАНИИ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ЕГО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0D2F99" w:rsidRPr="008E0613" w:rsidTr="000D2F99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 принято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 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листов заявления 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прилагаемых документов ____,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оригиналов ___, копий ____, количество листов в оригиналах ____, копиях 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ФИО должностного лица ________________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должностного лица ____________</w:t>
            </w:r>
          </w:p>
        </w:tc>
      </w:tr>
      <w:tr w:rsidR="000D2F99" w:rsidRPr="008E0613" w:rsidTr="000D2F99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----------------------------------------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органа местного самоуправления)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"__" ____________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в отношении объекта адресации: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Вид: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proofErr w:type="gram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Присвоить адрес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путем раздела земельного участка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раздел которого осуществляется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участка путем объединения земельных участков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объединяемого земельного участка </w:t>
            </w:r>
            <w:hyperlink r:id="rId27" w:anchor="Par571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объединяемого земельного участка </w:t>
            </w:r>
            <w:hyperlink r:id="rId28" w:anchor="Par571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&lt;1&gt;</w:t>
              </w:r>
            </w:hyperlink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0D2F99" w:rsidRPr="008E0613" w:rsidTr="000D2F9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путем выдела из земельного участка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образуемых земельных участков (за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путем перераспределения земельных участков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земельного участка, который перераспределяется </w:t>
            </w:r>
            <w:hyperlink r:id="rId29" w:anchor="Par572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земельного участка, который перераспределяется </w:t>
            </w:r>
            <w:hyperlink r:id="rId30" w:anchor="Par572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&lt;2&gt;</w:t>
              </w:r>
            </w:hyperlink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Строительством, реконструкцией здания (строения), сооружения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1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кодексом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здания (строения),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помещения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0D2F99" w:rsidRPr="008E0613" w:rsidTr="000D2F9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в здании (строении), сооружении путем раздела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Назначение помещения (жилое (нежилое) помещение) </w:t>
            </w:r>
            <w:hyperlink r:id="rId32" w:anchor="Par573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 помещения </w:t>
            </w:r>
            <w:hyperlink r:id="rId33" w:anchor="Par573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помещений </w:t>
            </w:r>
            <w:hyperlink r:id="rId34" w:anchor="Par573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&lt;3&gt;</w:t>
              </w:r>
            </w:hyperlink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 которого осуществляется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 (строении), сооружении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объединяемого помещения </w:t>
            </w:r>
            <w:hyperlink r:id="rId35" w:anchor="Par574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объединяемого помещения </w:t>
            </w:r>
            <w:hyperlink r:id="rId36" w:anchor="Par574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&lt;4&gt;</w:t>
              </w:r>
            </w:hyperlink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здании, сооружении путем раздела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образуемых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в здании, сооружении путем раздела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раздел которого осуществляется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здании, сооружении путем объединения помещений,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здании, сооружении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объединяемых помещений,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объединяемого помещения </w:t>
            </w:r>
            <w:hyperlink r:id="rId37" w:anchor="Par574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объединяемого помещения </w:t>
            </w:r>
            <w:hyperlink r:id="rId38" w:anchor="Par574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&lt;4&gt;</w:t>
              </w:r>
            </w:hyperlink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образуемых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39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proofErr w:type="gram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машиноместа</w:t>
            </w:r>
            <w:proofErr w:type="spell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40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"О государственной регистрации недвижимости", адреса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0D2F99" w:rsidRPr="008E0613" w:rsidTr="000D2F9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Исключением из Единого государственного реестра недвижимости указанных в </w:t>
            </w:r>
            <w:hyperlink r:id="rId41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части 7 статьи 72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0D2F99" w:rsidRPr="008E0613" w:rsidTr="000D2F99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страна регистрации (инкорпорации) (для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дата регистрации (для иностранного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номер регистрации (для иностранного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юридического лица):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Вещное право на объект адресации: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собственности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0D2F99" w:rsidRPr="008E0613" w:rsidTr="000D2F9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 многофункциональном центре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 личном кабинете на Едином портале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Расписка получена: ___________________________________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 заявителя)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направлять</w:t>
            </w: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0D2F99" w:rsidRPr="008E0613" w:rsidTr="000D2F9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Документы, прилагаемые к заявлению: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в количестве ___ экз., на ___ л.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в количестве ___ экз., на ___ л.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в количестве ___ экз., на ___ л.</w:t>
            </w: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0D2F99" w:rsidRPr="008E0613" w:rsidTr="000D2F99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2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"Об инновационном центре "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", осуществляющими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3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"Об инновационном центре "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D2F99" w:rsidRPr="008E0613" w:rsidTr="000D2F9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Настоящим также подтверждаю, что: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сведения, указанные в настоящем заявлении, на дату представления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заявления достоверны;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представленные правоустанавливающи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ие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документ(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ar571"/>
      <w:bookmarkEnd w:id="6"/>
      <w:r w:rsidRPr="008E0613">
        <w:rPr>
          <w:rFonts w:ascii="Times New Roman" w:eastAsia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ar572"/>
      <w:bookmarkEnd w:id="7"/>
      <w:r w:rsidRPr="008E0613">
        <w:rPr>
          <w:rFonts w:ascii="Times New Roman" w:eastAsia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Par573"/>
      <w:bookmarkEnd w:id="8"/>
      <w:r w:rsidRPr="008E0613">
        <w:rPr>
          <w:rFonts w:ascii="Times New Roman" w:eastAsia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Par574"/>
      <w:bookmarkEnd w:id="9"/>
      <w:r w:rsidRPr="008E0613">
        <w:rPr>
          <w:rFonts w:ascii="Times New Roman" w:eastAsia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0D2F99" w:rsidRPr="008E0613" w:rsidTr="000D2F9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406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РЕШЕНИЯ О ПРИСВОЕНИИ АДРЕСА ОБЪЕКТУ АДРЕСАЦИИ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(вид документа)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_______________           N 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На  основании  Федерального  </w:t>
      </w:r>
      <w:hyperlink r:id="rId44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45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46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присвоения,  изменения и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аннулирования адресов, утвержденных постановлением Правительства  Российской  Федерации от 19 ноября 2014 г. N 1221, а также в соответствии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(указываются реквизиты иных документов, на основании которых принято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 присвоении адреса, включая реквизиты правил присвоения, изменения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и аннулирования адресов, утвержденных муниципальными правовыми актами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нормативными правовыми актами субъектов Российской Федерации - городов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федерального значения до дня вступления в силу Федерального </w:t>
      </w:r>
      <w:hyperlink r:id="rId47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N 443-ФЗ, и/или реквизиты заявления о присвоении адреса объекту адресации)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1. Присвоить адрес 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(присвоенный объекту адресации адрес)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следующему объекту адресации 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(вид, наименование, описание местонахождения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объекта адресации,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кадастровый номер объекта недвижимости, являющегося объектом адресации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(в случае присвоения адреса поставленному на государственный кадастровый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учет объекту недвижимости),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кадастровые номера, адреса и сведения об объектах недвижимости,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из которых образуется объект адресации (в случае образования объекта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в результате преобразования существующего объекта или объектов),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аннулируемый адрес объекта адресации и уникальный номер аннулируемого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адреса объекта адресации в государственном адресном реестре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(в случае присвоения нового адреса объекту адресации),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другие необходимые сведения, определенные уполномоченным органом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(при наличии)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     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(должность, Ф.И.О.)                          (подпись)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М.П.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8E0613" w:rsidRDefault="00406718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РЕШЕНИЯ ОБ АННУЛИРОВАНИИ АДРЕСА ОБЪЕКТА АДРЕСАЦИИ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(вид документа)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_______________           N 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На  основании  Федерального  </w:t>
      </w:r>
      <w:hyperlink r:id="rId48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49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50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присвоения,  изменения и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аннулирования адресов, утвержденных постановлением  Правительства  Российской  Федерации от 19 ноября 2014 г. N 1221, а также в соответствии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(указываются реквизиты иных документов, на основании которых принято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 присвоении адреса, включая реквизиты правил присвоения, изменения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и аннулирования адресов, утвержденных муниципальными правовыми актами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нормативными правовыми актами субъектов Российской Федерации - городов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федерального значения до дня вступления в силу Федерального </w:t>
      </w:r>
      <w:hyperlink r:id="rId51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N 443-ФЗ, и/или реквизиты заявления о присвоении адреса объекту адресации)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(наименование органа местного самоуправления, органа государственной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власти субъекта Российской Федерации - города федерального значения или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органа местного самоуправления внутригородского муниципального образования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города федерального значения, уполномоченного законом субъекта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Федерации, а также организации, признаваемой управляющей компанией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в соответствии с Федеральным </w:t>
      </w:r>
      <w:hyperlink r:id="rId52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от 28 сентября 2010 г. N 244-ФЗ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"Об инновационном центре "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Сколково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>")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1. Аннулировать адрес 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(аннулируемый адрес объекта адресации, уникальный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номер аннулируемого адреса объекта адресации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в государственном адресном реестре)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объекта адресации 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(вид и наименование объекта адресации,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кадастровый номер объекта адресации и дату его снятия с кадастрового учета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(в случае аннулирования адреса объекта адресации в связи с прекращением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существования объекта адресации и (или) снятия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кадастрового учета объекта недвижимости, являющегося объектом адресации),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реквизиты решения о присвоении объекту адресации адреса 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кадастровый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номер объекта адресации (в случае аннулирования адреса объекта адресации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на основании присвоения этому объекту адресации нового адреса),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другие необходимые сведения, определенные уполномоченным органом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(при наличии)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по причине 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(причина аннулирования адреса объекта адресации)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     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(должность, Ф.И.О.)                          (подпись)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М.П.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8E0613" w:rsidRDefault="00406718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5</w:t>
      </w: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(рекомендуемый образец)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РЕШЕНИЯ ОБ ОТКАЗЕ В ПРИЕМЕ ДОКУМЕНТОВ, НЕОБХОДИМЫХ ДЛЯ ПРЕДОСТАВЛЕНИЯ МУНИЦИПАЛЬНОЙ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(Ф.И.О., адрес заявителя (представителя заявителя)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(регистрационный номер заявления о присвоении объекту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адресации адреса или аннулировании его адреса)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об отказе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 приеме документов, необходимых для предоставления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от ___________       N 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По  результатам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Дополнительно информируем: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указывается дополнительная информация (при необходимости)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Вы  вправе  повторно  обратиться  в Администрацию с заявлением о предоставлении услуги после устранения указанных нарушений.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Данный   отказ   может   быть  обжалован  в  досудебном  порядке  путем направления жалобы в Администрацию, а также в судебном порядке.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                 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(должность, Ф.И.О.)                                                                  (подпись)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8E0613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6</w:t>
      </w:r>
      <w:r w:rsidRPr="00DD6A61">
        <w:rPr>
          <w:rFonts w:ascii="Times New Roman" w:eastAsia="Times New Roman" w:hAnsi="Times New Roman" w:cs="Times New Roman"/>
        </w:rPr>
        <w:t xml:space="preserve"> </w:t>
      </w: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ФОРМА РЕШЕНИЯ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ОБ ОТКАЗЕ В ПРИСВОЕНИИ ОБЪЕКТУ АДРЕСАЦИИ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АННУЛИРОВАНИИ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ЕГО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       ______________________________                                  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(Ф.И.О., адрес заявителя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(представителя) заявителя)                                            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          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(регистрационный номер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заявления о присвоении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объекту адресации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или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аннулировании</w:t>
      </w:r>
      <w:proofErr w:type="gramEnd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его адреса)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Решение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об отказе в присвоении объекту адресации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или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аннулировании</w:t>
      </w:r>
      <w:proofErr w:type="gramEnd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его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от ___________ N 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lastRenderedPageBreak/>
        <w:t>сообщает, что ____________________________________________________________,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(Ф.И.О. заявителя в дательном падеже, наименование, номер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и дата выдачи документа,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подтверждающего личность, почтовый адрес - для физического лица;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полное наименование, ИНН, КПП (для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российского юридического лица), страна, дата и номер регистрации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(для иностранного юридического лица),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почтовый адрес - для юридического лица)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на  основании  </w:t>
      </w:r>
      <w:hyperlink r:id="rId53" w:history="1">
        <w:r w:rsidRPr="008E0613">
          <w:rPr>
            <w:rFonts w:ascii="Times New Roman" w:eastAsia="Times New Roman" w:hAnsi="Times New Roman" w:cs="Times New Roman"/>
            <w:color w:val="0000FF"/>
            <w:kern w:val="36"/>
            <w:sz w:val="26"/>
            <w:szCs w:val="26"/>
            <w:u w:val="single"/>
          </w:rPr>
          <w:t>Правил</w:t>
        </w:r>
      </w:hyperlink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присвоения,  изменения  и   аннулирования   адресов,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утвержденных</w:t>
      </w:r>
      <w:proofErr w:type="gramEnd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постановлением Правительства Российской Федерации от 19 ноября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2014 г.  N 1221,  отказано  в  присвоении (аннулировании) адреса следующему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(нужное подчеркнуть)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объекту адресации ________________________________________________________.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(вид и наименование объекта адресации, описание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местонахождения объекта адресации в случае обращения заявителя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о присвоении объекту адресации адреса,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адрес объекта адресации в случае обращения заявителя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lastRenderedPageBreak/>
        <w:t xml:space="preserve">                       об аннулировании его адреса)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в связи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с</w:t>
      </w:r>
      <w:proofErr w:type="gramEnd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__________________________________________________________________________.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(основание отказа)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Уполномоченное    лицо    органа    местного   самоуправления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                         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(должность, Ф.И.О.)                                                          (подпись)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sectPr w:rsidR="000D2F99" w:rsidRPr="008E0613" w:rsidSect="00DD6A61">
          <w:pgSz w:w="11906" w:h="16838"/>
          <w:pgMar w:top="993" w:right="850" w:bottom="1134" w:left="1701" w:header="425" w:footer="1113" w:gutter="0"/>
          <w:pgNumType w:start="0"/>
          <w:cols w:space="720"/>
        </w:sect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                                       М.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П</w:t>
      </w:r>
      <w:proofErr w:type="gramEnd"/>
    </w:p>
    <w:p w:rsidR="00EA55F7" w:rsidRPr="008E0613" w:rsidRDefault="00EA55F7" w:rsidP="000D2F99">
      <w:p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</w:p>
    <w:sectPr w:rsidR="00EA55F7" w:rsidRPr="008E0613" w:rsidSect="006A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80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5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</w:lvl>
    <w:lvl w:ilvl="1">
      <w:start w:val="10"/>
      <w:numFmt w:val="decimal"/>
      <w:lvlText w:val="%1.%2."/>
      <w:lvlJc w:val="left"/>
      <w:pPr>
        <w:ind w:left="1631" w:hanging="780"/>
      </w:pPr>
    </w:lvl>
    <w:lvl w:ilvl="2">
      <w:start w:val="1"/>
      <w:numFmt w:val="decimal"/>
      <w:lvlText w:val="%1.%2.%3."/>
      <w:lvlJc w:val="left"/>
      <w:pPr>
        <w:ind w:left="1914" w:hanging="7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2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1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4"/>
  </w:num>
  <w:num w:numId="20">
    <w:abstractNumId w:val="4"/>
    <w:lvlOverride w:ilvl="0">
      <w:startOverride w:val="1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F99"/>
    <w:rsid w:val="00093700"/>
    <w:rsid w:val="000C4B59"/>
    <w:rsid w:val="000D2F99"/>
    <w:rsid w:val="000E1C75"/>
    <w:rsid w:val="000F570B"/>
    <w:rsid w:val="00112561"/>
    <w:rsid w:val="001C11CD"/>
    <w:rsid w:val="0022305C"/>
    <w:rsid w:val="002A455B"/>
    <w:rsid w:val="00406718"/>
    <w:rsid w:val="005F4FFF"/>
    <w:rsid w:val="006A2887"/>
    <w:rsid w:val="00736B34"/>
    <w:rsid w:val="00743F5C"/>
    <w:rsid w:val="007C6362"/>
    <w:rsid w:val="00830D72"/>
    <w:rsid w:val="00880BE5"/>
    <w:rsid w:val="00894DDD"/>
    <w:rsid w:val="008A2EFE"/>
    <w:rsid w:val="008E0613"/>
    <w:rsid w:val="008F3935"/>
    <w:rsid w:val="009824C3"/>
    <w:rsid w:val="009A751A"/>
    <w:rsid w:val="009E143A"/>
    <w:rsid w:val="00A566B4"/>
    <w:rsid w:val="00B143AA"/>
    <w:rsid w:val="00B21FBF"/>
    <w:rsid w:val="00B354E3"/>
    <w:rsid w:val="00B44853"/>
    <w:rsid w:val="00B73F3D"/>
    <w:rsid w:val="00C22806"/>
    <w:rsid w:val="00CB6688"/>
    <w:rsid w:val="00CC36D5"/>
    <w:rsid w:val="00CC501C"/>
    <w:rsid w:val="00CF7A85"/>
    <w:rsid w:val="00D01ABA"/>
    <w:rsid w:val="00D56D13"/>
    <w:rsid w:val="00D65748"/>
    <w:rsid w:val="00DA0ADB"/>
    <w:rsid w:val="00DD6A61"/>
    <w:rsid w:val="00DE48E4"/>
    <w:rsid w:val="00E76AE5"/>
    <w:rsid w:val="00EA55F7"/>
    <w:rsid w:val="00EF5243"/>
    <w:rsid w:val="00FB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87"/>
  </w:style>
  <w:style w:type="paragraph" w:styleId="1">
    <w:name w:val="heading 1"/>
    <w:basedOn w:val="a"/>
    <w:link w:val="10"/>
    <w:uiPriority w:val="9"/>
    <w:qFormat/>
    <w:rsid w:val="000D2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0D2F99"/>
  </w:style>
  <w:style w:type="character" w:styleId="a3">
    <w:name w:val="Hyperlink"/>
    <w:uiPriority w:val="99"/>
    <w:semiHidden/>
    <w:unhideWhenUsed/>
    <w:rsid w:val="000D2F9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D2F9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2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2F99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0D2F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0D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0D2F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0D2F99"/>
    <w:rPr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0D2F99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0D2F99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0D2F99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азвание Знак1"/>
    <w:link w:val="af1"/>
    <w:locked/>
    <w:rsid w:val="000D2F99"/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Основной текст Знак"/>
    <w:basedOn w:val="a0"/>
    <w:link w:val="af3"/>
    <w:semiHidden/>
    <w:locked/>
    <w:rsid w:val="000D2F99"/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0D2F99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0D2F99"/>
    <w:rPr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0D2F99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link w:val="aa"/>
    <w:uiPriority w:val="99"/>
    <w:semiHidden/>
    <w:rsid w:val="000D2F99"/>
    <w:rPr>
      <w:sz w:val="20"/>
      <w:szCs w:val="20"/>
    </w:rPr>
  </w:style>
  <w:style w:type="character" w:customStyle="1" w:styleId="af4">
    <w:name w:val="Тема примечания Знак"/>
    <w:basedOn w:val="a9"/>
    <w:link w:val="af5"/>
    <w:uiPriority w:val="99"/>
    <w:semiHidden/>
    <w:locked/>
    <w:rsid w:val="000D2F99"/>
    <w:rPr>
      <w:b/>
      <w:bCs/>
    </w:rPr>
  </w:style>
  <w:style w:type="character" w:customStyle="1" w:styleId="21">
    <w:name w:val="Текст выноски Знак2"/>
    <w:basedOn w:val="a0"/>
    <w:link w:val="af6"/>
    <w:uiPriority w:val="99"/>
    <w:semiHidden/>
    <w:locked/>
    <w:rsid w:val="000D2F99"/>
    <w:rPr>
      <w:rFonts w:ascii="Tahoma" w:hAnsi="Tahoma" w:cs="Tahoma"/>
      <w:sz w:val="16"/>
      <w:szCs w:val="16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8"/>
    <w:uiPriority w:val="34"/>
    <w:qFormat/>
    <w:locked/>
    <w:rsid w:val="000D2F99"/>
    <w:rPr>
      <w:sz w:val="24"/>
      <w:szCs w:val="24"/>
    </w:rPr>
  </w:style>
  <w:style w:type="paragraph" w:styleId="af8">
    <w:name w:val="List Paragraph"/>
    <w:aliases w:val="ТЗ список,Абзац списка нумерованный"/>
    <w:basedOn w:val="a"/>
    <w:link w:val="af7"/>
    <w:uiPriority w:val="34"/>
    <w:qFormat/>
    <w:rsid w:val="000D2F99"/>
    <w:pPr>
      <w:spacing w:after="0" w:line="240" w:lineRule="auto"/>
      <w:ind w:left="708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0D2F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9">
    <w:name w:val="Знак Знак Знак Знак"/>
    <w:basedOn w:val="a"/>
    <w:uiPriority w:val="99"/>
    <w:rsid w:val="000D2F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0D2F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0D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÷¬__ ÷¬__ ÷¬__ ÷¬__"/>
    <w:basedOn w:val="a"/>
    <w:uiPriority w:val="99"/>
    <w:rsid w:val="000D2F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0D2F99"/>
    <w:rPr>
      <w:sz w:val="28"/>
      <w:szCs w:val="28"/>
    </w:rPr>
  </w:style>
  <w:style w:type="paragraph" w:customStyle="1" w:styleId="ConsPlusNormal0">
    <w:name w:val="ConsPlusNormal"/>
    <w:link w:val="ConsPlusNormal"/>
    <w:rsid w:val="000D2F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0D2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qFormat/>
    <w:rsid w:val="000D2F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16">
    <w:name w:val="P16"/>
    <w:basedOn w:val="a"/>
    <w:uiPriority w:val="99"/>
    <w:rsid w:val="000D2F99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0D2F99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uiPriority w:val="99"/>
    <w:rsid w:val="000D2F99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uiPriority w:val="99"/>
    <w:rsid w:val="000D2F99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0D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D2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b">
    <w:name w:val="МУ Обычный стиль"/>
    <w:basedOn w:val="a"/>
    <w:autoRedefine/>
    <w:uiPriority w:val="99"/>
    <w:rsid w:val="000D2F99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Стиль8"/>
    <w:basedOn w:val="a"/>
    <w:uiPriority w:val="99"/>
    <w:rsid w:val="000D2F9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0D2F9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D2F9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afc">
    <w:name w:val="Основной текст_"/>
    <w:link w:val="22"/>
    <w:locked/>
    <w:rsid w:val="000D2F99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c"/>
    <w:rsid w:val="000D2F99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locked/>
    <w:rsid w:val="000D2F99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2F99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23">
    <w:name w:val="2Название Знак"/>
    <w:link w:val="24"/>
    <w:locked/>
    <w:rsid w:val="000D2F99"/>
    <w:rPr>
      <w:rFonts w:ascii="Arial" w:hAnsi="Arial" w:cs="Arial"/>
      <w:b/>
      <w:sz w:val="24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0D2F99"/>
    <w:pPr>
      <w:spacing w:after="0" w:line="240" w:lineRule="auto"/>
      <w:ind w:right="4536"/>
      <w:jc w:val="both"/>
    </w:pPr>
    <w:rPr>
      <w:rFonts w:ascii="Arial" w:hAnsi="Arial" w:cs="Arial"/>
      <w:b/>
      <w:sz w:val="24"/>
      <w:szCs w:val="28"/>
      <w:lang w:eastAsia="ar-SA"/>
    </w:rPr>
  </w:style>
  <w:style w:type="character" w:styleId="afd">
    <w:name w:val="footnote reference"/>
    <w:uiPriority w:val="99"/>
    <w:semiHidden/>
    <w:unhideWhenUsed/>
    <w:rsid w:val="000D2F99"/>
    <w:rPr>
      <w:vertAlign w:val="superscript"/>
    </w:rPr>
  </w:style>
  <w:style w:type="character" w:styleId="afe">
    <w:name w:val="annotation reference"/>
    <w:uiPriority w:val="99"/>
    <w:semiHidden/>
    <w:unhideWhenUsed/>
    <w:rsid w:val="000D2F99"/>
    <w:rPr>
      <w:sz w:val="18"/>
      <w:szCs w:val="18"/>
    </w:rPr>
  </w:style>
  <w:style w:type="character" w:styleId="aff">
    <w:name w:val="endnote reference"/>
    <w:semiHidden/>
    <w:unhideWhenUsed/>
    <w:rsid w:val="000D2F99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0D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сноски Знак1"/>
    <w:basedOn w:val="a0"/>
    <w:link w:val="a8"/>
    <w:uiPriority w:val="99"/>
    <w:semiHidden/>
    <w:rsid w:val="000D2F99"/>
    <w:rPr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0D2F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6">
    <w:name w:val="Верхний колонтитул Знак1"/>
    <w:basedOn w:val="a0"/>
    <w:link w:val="ac"/>
    <w:uiPriority w:val="99"/>
    <w:semiHidden/>
    <w:rsid w:val="000D2F99"/>
  </w:style>
  <w:style w:type="paragraph" w:styleId="af6">
    <w:name w:val="Balloon Text"/>
    <w:basedOn w:val="a"/>
    <w:link w:val="21"/>
    <w:uiPriority w:val="99"/>
    <w:semiHidden/>
    <w:unhideWhenUsed/>
    <w:rsid w:val="000D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6"/>
    <w:uiPriority w:val="99"/>
    <w:semiHidden/>
    <w:rsid w:val="000D2F99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D2F99"/>
    <w:rPr>
      <w:rFonts w:ascii="Tahoma" w:hAnsi="Tahoma" w:cs="Tahoma"/>
      <w:sz w:val="16"/>
      <w:szCs w:val="16"/>
    </w:rPr>
  </w:style>
  <w:style w:type="paragraph" w:styleId="af5">
    <w:name w:val="annotation subject"/>
    <w:basedOn w:val="aa"/>
    <w:next w:val="aa"/>
    <w:link w:val="af4"/>
    <w:uiPriority w:val="99"/>
    <w:semiHidden/>
    <w:unhideWhenUsed/>
    <w:rsid w:val="000D2F99"/>
    <w:rPr>
      <w:b/>
      <w:bCs/>
    </w:rPr>
  </w:style>
  <w:style w:type="character" w:customStyle="1" w:styleId="18">
    <w:name w:val="Тема примечания Знак1"/>
    <w:basedOn w:val="13"/>
    <w:link w:val="af5"/>
    <w:uiPriority w:val="99"/>
    <w:semiHidden/>
    <w:rsid w:val="000D2F99"/>
    <w:rPr>
      <w:b/>
      <w:bCs/>
    </w:rPr>
  </w:style>
  <w:style w:type="paragraph" w:styleId="af3">
    <w:name w:val="Body Text"/>
    <w:basedOn w:val="a"/>
    <w:link w:val="af2"/>
    <w:semiHidden/>
    <w:unhideWhenUsed/>
    <w:rsid w:val="000D2F99"/>
    <w:pPr>
      <w:spacing w:after="120" w:line="240" w:lineRule="auto"/>
    </w:pPr>
    <w:rPr>
      <w:sz w:val="28"/>
    </w:rPr>
  </w:style>
  <w:style w:type="character" w:customStyle="1" w:styleId="19">
    <w:name w:val="Основной текст Знак1"/>
    <w:basedOn w:val="a0"/>
    <w:link w:val="af3"/>
    <w:semiHidden/>
    <w:rsid w:val="000D2F99"/>
  </w:style>
  <w:style w:type="paragraph" w:styleId="20">
    <w:name w:val="Body Text Indent 2"/>
    <w:basedOn w:val="a"/>
    <w:link w:val="2"/>
    <w:semiHidden/>
    <w:unhideWhenUsed/>
    <w:rsid w:val="000D2F99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0"/>
    <w:semiHidden/>
    <w:rsid w:val="000D2F99"/>
  </w:style>
  <w:style w:type="paragraph" w:styleId="ae">
    <w:name w:val="footer"/>
    <w:basedOn w:val="a"/>
    <w:link w:val="ad"/>
    <w:uiPriority w:val="99"/>
    <w:semiHidden/>
    <w:unhideWhenUsed/>
    <w:rsid w:val="000D2F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a">
    <w:name w:val="Нижний колонтитул Знак1"/>
    <w:basedOn w:val="a0"/>
    <w:link w:val="ae"/>
    <w:uiPriority w:val="99"/>
    <w:semiHidden/>
    <w:rsid w:val="000D2F99"/>
  </w:style>
  <w:style w:type="paragraph" w:styleId="af0">
    <w:name w:val="endnote text"/>
    <w:basedOn w:val="a"/>
    <w:link w:val="af"/>
    <w:semiHidden/>
    <w:unhideWhenUsed/>
    <w:rsid w:val="000D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концевой сноски Знак1"/>
    <w:basedOn w:val="a0"/>
    <w:link w:val="af0"/>
    <w:semiHidden/>
    <w:rsid w:val="000D2F99"/>
    <w:rPr>
      <w:sz w:val="20"/>
      <w:szCs w:val="20"/>
    </w:rPr>
  </w:style>
  <w:style w:type="character" w:customStyle="1" w:styleId="T3">
    <w:name w:val="T3"/>
    <w:rsid w:val="000D2F99"/>
    <w:rPr>
      <w:sz w:val="24"/>
    </w:rPr>
  </w:style>
  <w:style w:type="paragraph" w:styleId="30">
    <w:name w:val="Body Text Indent 3"/>
    <w:basedOn w:val="a"/>
    <w:link w:val="3"/>
    <w:semiHidden/>
    <w:unhideWhenUsed/>
    <w:rsid w:val="000D2F99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semiHidden/>
    <w:rsid w:val="000D2F99"/>
    <w:rPr>
      <w:sz w:val="16"/>
      <w:szCs w:val="16"/>
    </w:rPr>
  </w:style>
  <w:style w:type="character" w:customStyle="1" w:styleId="blk">
    <w:name w:val="blk"/>
    <w:rsid w:val="000D2F99"/>
  </w:style>
  <w:style w:type="paragraph" w:styleId="af1">
    <w:name w:val="Title"/>
    <w:basedOn w:val="a"/>
    <w:next w:val="a"/>
    <w:link w:val="12"/>
    <w:qFormat/>
    <w:rsid w:val="000D2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1"/>
    <w:uiPriority w:val="10"/>
    <w:rsid w:val="000D2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1">
    <w:name w:val="Основной текст (9) + Не курсив"/>
    <w:aliases w:val="Интервал 0 pt"/>
    <w:rsid w:val="000D2F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0D2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table" w:styleId="aff2">
    <w:name w:val="Table Grid"/>
    <w:basedOn w:val="a1"/>
    <w:uiPriority w:val="59"/>
    <w:rsid w:val="000D2F9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ED7A8A6E21B70AC0EDB2BA8415211583C7289B6F654F1C60474B20D9BO47EI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9" Type="http://schemas.openxmlformats.org/officeDocument/2006/relationships/hyperlink" Target="consultantplus://offline/ref=C75F932CA75011B4DD40BFA5B3F88F74FD2373A6132E080FA7B290BAEFCEA2464FD83CC71A0F8E5914B290A634qBf8J" TargetMode="Externa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2" Type="http://schemas.openxmlformats.org/officeDocument/2006/relationships/hyperlink" Target="consultantplus://offline/ref=C75F932CA75011B4DD40BFA5B3F88F74FD227FAA172E080FA7B290BAEFCEA2464FD83CC71A0F8E5914B290A634qBf8J" TargetMode="External"/><Relationship Id="rId47" Type="http://schemas.openxmlformats.org/officeDocument/2006/relationships/hyperlink" Target="consultantplus://offline/ref=6C4787F475F6613F410A5737872ED998A603D0B3396442DA2C90EE82C0587071364823751CD3394A52E8CF4E25x3C8J" TargetMode="External"/><Relationship Id="rId50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2" Type="http://schemas.openxmlformats.org/officeDocument/2006/relationships/hyperlink" Target="consultantplus://offline/ref=3321E533300E6786597C9133D43050806ED7A8A6E21B70AC0EDB2BA8415211583C7289B6F654F1C60474B20D9BO47EI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3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8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6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9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1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1" Type="http://schemas.openxmlformats.org/officeDocument/2006/relationships/hyperlink" Target="consultantplus://offline/ref=3321E533300E6786597C9133D430508069DCABA5E51C70AC0EDB2BA8415211582E72D1B8FF05BE825567B208874D15B01F0387OA73I" TargetMode="External"/><Relationship Id="rId24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2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7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0" Type="http://schemas.openxmlformats.org/officeDocument/2006/relationships/hyperlink" Target="consultantplus://offline/ref=C75F932CA75011B4DD40BFA5B3F88F74FD2373A6132E080FA7B290BAEFCEA2464FD83CC71A0F8E5914B290A634qBf8J" TargetMode="External"/><Relationship Id="rId45" Type="http://schemas.openxmlformats.org/officeDocument/2006/relationships/hyperlink" Target="consultantplus://offline/ref=6C4787F475F6613F410A5737872ED998A603D0B3396442DA2C90EE82C0587071364823751CD3394A52E8CF4E25x3C8J" TargetMode="External"/><Relationship Id="rId53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28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6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9" Type="http://schemas.openxmlformats.org/officeDocument/2006/relationships/hyperlink" Target="consultantplus://offline/ref=6C4787F475F6613F410A5737872ED998A603D0B3396442DA2C90EE82C0587071364823751CD3394A52E8CF4E25x3C8J" TargetMode="External"/><Relationship Id="rId10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19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1" Type="http://schemas.openxmlformats.org/officeDocument/2006/relationships/hyperlink" Target="consultantplus://offline/ref=C75F932CA75011B4DD40BFA5B3F88F74FD227CA7102C080FA7B290BAEFCEA2464FD83CC71A0F8E5914B290A634qBf8J" TargetMode="External"/><Relationship Id="rId44" Type="http://schemas.openxmlformats.org/officeDocument/2006/relationships/hyperlink" Target="consultantplus://offline/ref=6C4787F475F6613F410A5737872ED998A600DCB5346642DA2C90EE82C0587071364823751CD3394A52E8CF4E25x3C8J" TargetMode="External"/><Relationship Id="rId52" Type="http://schemas.openxmlformats.org/officeDocument/2006/relationships/hyperlink" Target="consultantplus://offline/ref=6C4787F475F6613F410A5737872ED998A10BDCB13E62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4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7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0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5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3" Type="http://schemas.openxmlformats.org/officeDocument/2006/relationships/hyperlink" Target="consultantplus://offline/ref=C75F932CA75011B4DD40BFA5B3F88F74FD227FAA172E080FA7B290BAEFCEA2464FD83CC71A0F8E5914B290A634qBf8J" TargetMode="External"/><Relationship Id="rId48" Type="http://schemas.openxmlformats.org/officeDocument/2006/relationships/hyperlink" Target="consultantplus://offline/ref=6C4787F475F6613F410A5737872ED998A600DCB5346642DA2C90EE82C0587071364823751CD3394A52E8CF4E25x3C8J" TargetMode="External"/><Relationship Id="rId8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51" Type="http://schemas.openxmlformats.org/officeDocument/2006/relationships/hyperlink" Target="consultantplus://offline/ref=6C4787F475F6613F410A5737872ED998A603D0B3396442DA2C90EE82C0587071364823751CD3394A52E8CF4E25x3C8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F34C-190D-4D80-AA80-219FB67D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70</Pages>
  <Words>20125</Words>
  <Characters>114714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2023-06-05T13:05:00Z</dcterms:created>
  <dcterms:modified xsi:type="dcterms:W3CDTF">2024-04-12T12:59:00Z</dcterms:modified>
</cp:coreProperties>
</file>